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B4" w:rsidRDefault="003D24B4" w:rsidP="003D24B4">
      <w:pPr>
        <w:spacing w:after="0" w:line="360" w:lineRule="auto"/>
        <w:jc w:val="center"/>
        <w:rPr>
          <w:sz w:val="36"/>
          <w:u w:val="single"/>
        </w:rPr>
      </w:pPr>
      <w:r>
        <w:rPr>
          <w:sz w:val="36"/>
          <w:u w:val="single"/>
        </w:rPr>
        <w:t xml:space="preserve">Appointment of Auditor to conduct </w:t>
      </w:r>
      <w:r w:rsidR="006F4B2D">
        <w:rPr>
          <w:sz w:val="36"/>
          <w:u w:val="single"/>
        </w:rPr>
        <w:t>P</w:t>
      </w:r>
      <w:r>
        <w:rPr>
          <w:sz w:val="36"/>
          <w:u w:val="single"/>
        </w:rPr>
        <w:t>re-Audit for the Financial Year 2020-21</w:t>
      </w:r>
    </w:p>
    <w:p w:rsidR="003D24B4" w:rsidRPr="006F4B2D" w:rsidRDefault="003D24B4" w:rsidP="003D24B4">
      <w:pPr>
        <w:spacing w:after="0" w:line="360" w:lineRule="auto"/>
        <w:jc w:val="center"/>
        <w:rPr>
          <w:sz w:val="8"/>
          <w:szCs w:val="10"/>
          <w:u w:val="single"/>
        </w:rPr>
      </w:pPr>
    </w:p>
    <w:p w:rsidR="003D24B4" w:rsidRDefault="003D24B4" w:rsidP="003D24B4">
      <w:pPr>
        <w:spacing w:after="0" w:line="360" w:lineRule="auto"/>
        <w:jc w:val="center"/>
        <w:rPr>
          <w:sz w:val="36"/>
        </w:rPr>
      </w:pPr>
      <w:r>
        <w:rPr>
          <w:sz w:val="36"/>
        </w:rPr>
        <w:t>TERMS OF REFERENCE</w:t>
      </w:r>
    </w:p>
    <w:p w:rsidR="003D24B4" w:rsidRDefault="003D24B4" w:rsidP="003D24B4">
      <w:pPr>
        <w:pStyle w:val="ListParagraph"/>
        <w:numPr>
          <w:ilvl w:val="0"/>
          <w:numId w:val="1"/>
        </w:numPr>
        <w:spacing w:before="240" w:after="0" w:line="360" w:lineRule="auto"/>
        <w:ind w:left="0"/>
        <w:rPr>
          <w:sz w:val="28"/>
          <w:szCs w:val="28"/>
        </w:rPr>
      </w:pPr>
      <w:r>
        <w:rPr>
          <w:sz w:val="28"/>
          <w:szCs w:val="28"/>
        </w:rPr>
        <w:t xml:space="preserve">KRIDL is a Government of Karnataka undertaking registered under </w:t>
      </w:r>
      <w:r w:rsidR="00847927">
        <w:rPr>
          <w:sz w:val="28"/>
          <w:szCs w:val="28"/>
        </w:rPr>
        <w:t xml:space="preserve">the </w:t>
      </w:r>
      <w:r>
        <w:rPr>
          <w:sz w:val="28"/>
          <w:szCs w:val="28"/>
        </w:rPr>
        <w:t>Compan</w:t>
      </w:r>
      <w:r w:rsidR="00847927">
        <w:rPr>
          <w:sz w:val="28"/>
          <w:szCs w:val="28"/>
        </w:rPr>
        <w:t xml:space="preserve">ies </w:t>
      </w:r>
      <w:proofErr w:type="gramStart"/>
      <w:r>
        <w:rPr>
          <w:sz w:val="28"/>
          <w:szCs w:val="28"/>
        </w:rPr>
        <w:t>Act  1956</w:t>
      </w:r>
      <w:proofErr w:type="gramEnd"/>
      <w:r>
        <w:rPr>
          <w:sz w:val="28"/>
          <w:szCs w:val="28"/>
        </w:rPr>
        <w:t xml:space="preserve">/2013 engaged in Civil Construction entrusted by various dept. of Government of Karnataka, Local Authorities and  Boards and Corporations </w:t>
      </w:r>
      <w:r w:rsidR="00A337B0">
        <w:rPr>
          <w:sz w:val="28"/>
          <w:szCs w:val="28"/>
        </w:rPr>
        <w:t>across</w:t>
      </w:r>
      <w:r>
        <w:rPr>
          <w:sz w:val="28"/>
          <w:szCs w:val="28"/>
        </w:rPr>
        <w:t xml:space="preserve"> the State with its </w:t>
      </w:r>
      <w:r w:rsidR="00A337B0">
        <w:rPr>
          <w:sz w:val="28"/>
          <w:szCs w:val="28"/>
        </w:rPr>
        <w:t xml:space="preserve">having its </w:t>
      </w:r>
      <w:proofErr w:type="spellStart"/>
      <w:r w:rsidR="00A337B0">
        <w:rPr>
          <w:sz w:val="28"/>
          <w:szCs w:val="28"/>
        </w:rPr>
        <w:t>Hqrs</w:t>
      </w:r>
      <w:proofErr w:type="spellEnd"/>
      <w:r w:rsidR="00A337B0">
        <w:rPr>
          <w:sz w:val="28"/>
          <w:szCs w:val="28"/>
        </w:rPr>
        <w:t xml:space="preserve"> </w:t>
      </w:r>
      <w:r>
        <w:rPr>
          <w:sz w:val="28"/>
          <w:szCs w:val="28"/>
        </w:rPr>
        <w:t xml:space="preserve">at </w:t>
      </w:r>
      <w:proofErr w:type="spellStart"/>
      <w:r>
        <w:rPr>
          <w:sz w:val="28"/>
          <w:szCs w:val="28"/>
        </w:rPr>
        <w:t>Grammenabhivruddi</w:t>
      </w:r>
      <w:proofErr w:type="spellEnd"/>
      <w:r>
        <w:rPr>
          <w:sz w:val="28"/>
          <w:szCs w:val="28"/>
        </w:rPr>
        <w:t xml:space="preserve"> Bhavan, </w:t>
      </w:r>
      <w:proofErr w:type="spellStart"/>
      <w:r>
        <w:rPr>
          <w:sz w:val="28"/>
          <w:szCs w:val="28"/>
        </w:rPr>
        <w:t>Ananda</w:t>
      </w:r>
      <w:proofErr w:type="spellEnd"/>
      <w:r>
        <w:rPr>
          <w:sz w:val="28"/>
          <w:szCs w:val="28"/>
        </w:rPr>
        <w:t xml:space="preserve"> </w:t>
      </w:r>
      <w:proofErr w:type="spellStart"/>
      <w:r>
        <w:rPr>
          <w:sz w:val="28"/>
          <w:szCs w:val="28"/>
        </w:rPr>
        <w:t>Rao</w:t>
      </w:r>
      <w:proofErr w:type="spellEnd"/>
      <w:r>
        <w:rPr>
          <w:sz w:val="28"/>
          <w:szCs w:val="28"/>
        </w:rPr>
        <w:t xml:space="preserve"> Circle, Bangalore-560009.</w:t>
      </w:r>
    </w:p>
    <w:p w:rsidR="003D24B4" w:rsidRDefault="003D24B4" w:rsidP="003D24B4">
      <w:pPr>
        <w:pStyle w:val="ListParagraph"/>
        <w:numPr>
          <w:ilvl w:val="0"/>
          <w:numId w:val="1"/>
        </w:numPr>
        <w:spacing w:before="240" w:after="0" w:line="360" w:lineRule="auto"/>
        <w:ind w:left="0"/>
        <w:rPr>
          <w:sz w:val="28"/>
          <w:szCs w:val="28"/>
        </w:rPr>
      </w:pPr>
      <w:r>
        <w:rPr>
          <w:sz w:val="28"/>
          <w:szCs w:val="28"/>
        </w:rPr>
        <w:t>The Company is having 6 Zones, 42 Divisio</w:t>
      </w:r>
      <w:r w:rsidR="000B4CD5">
        <w:rPr>
          <w:sz w:val="28"/>
          <w:szCs w:val="28"/>
        </w:rPr>
        <w:t>nal Offices</w:t>
      </w:r>
      <w:r>
        <w:rPr>
          <w:sz w:val="28"/>
          <w:szCs w:val="28"/>
        </w:rPr>
        <w:t xml:space="preserve"> and 94 Projects Offices- Sub- Divisions (and any subsequent additions/deletions) with Annual turnover of more than Rs.3500.00 Crores. The Zonal Offices are located in Bangalore (2 Zones), Mysore, Chitradurga, Belgaum</w:t>
      </w:r>
      <w:r w:rsidR="00550731">
        <w:rPr>
          <w:sz w:val="28"/>
          <w:szCs w:val="28"/>
        </w:rPr>
        <w:t xml:space="preserve"> and </w:t>
      </w:r>
      <w:r>
        <w:rPr>
          <w:sz w:val="28"/>
          <w:szCs w:val="28"/>
        </w:rPr>
        <w:t>Kalburgi.</w:t>
      </w:r>
    </w:p>
    <w:p w:rsidR="003D24B4" w:rsidRDefault="003D24B4" w:rsidP="003D24B4">
      <w:pPr>
        <w:pStyle w:val="ListParagraph"/>
        <w:numPr>
          <w:ilvl w:val="0"/>
          <w:numId w:val="1"/>
        </w:numPr>
        <w:spacing w:before="240" w:after="0" w:line="360" w:lineRule="auto"/>
        <w:ind w:left="0"/>
        <w:rPr>
          <w:sz w:val="28"/>
          <w:szCs w:val="28"/>
        </w:rPr>
      </w:pPr>
      <w:r>
        <w:rPr>
          <w:sz w:val="28"/>
          <w:szCs w:val="28"/>
        </w:rPr>
        <w:t xml:space="preserve">The Company </w:t>
      </w:r>
      <w:r w:rsidR="00DB0AAF">
        <w:rPr>
          <w:sz w:val="28"/>
          <w:szCs w:val="28"/>
        </w:rPr>
        <w:t xml:space="preserve">is having </w:t>
      </w:r>
      <w:r>
        <w:rPr>
          <w:sz w:val="28"/>
          <w:szCs w:val="28"/>
        </w:rPr>
        <w:t xml:space="preserve">94 Projects Offices – Sub Divisions (and any subsequent additions) </w:t>
      </w:r>
      <w:r w:rsidR="00DB0AAF">
        <w:rPr>
          <w:sz w:val="28"/>
          <w:szCs w:val="28"/>
        </w:rPr>
        <w:t xml:space="preserve">which are </w:t>
      </w:r>
      <w:r>
        <w:rPr>
          <w:sz w:val="28"/>
          <w:szCs w:val="28"/>
        </w:rPr>
        <w:t xml:space="preserve">located all over the State, </w:t>
      </w:r>
      <w:r w:rsidR="00DB0AAF">
        <w:rPr>
          <w:sz w:val="28"/>
          <w:szCs w:val="28"/>
        </w:rPr>
        <w:t xml:space="preserve">and execute the various </w:t>
      </w:r>
      <w:r>
        <w:rPr>
          <w:sz w:val="28"/>
          <w:szCs w:val="28"/>
        </w:rPr>
        <w:t>works</w:t>
      </w:r>
      <w:r w:rsidR="00DB0AAF">
        <w:rPr>
          <w:sz w:val="28"/>
          <w:szCs w:val="28"/>
        </w:rPr>
        <w:t xml:space="preserve"> in the Sub divisions</w:t>
      </w:r>
      <w:r>
        <w:rPr>
          <w:sz w:val="28"/>
          <w:szCs w:val="28"/>
        </w:rPr>
        <w:t xml:space="preserve"> Level and </w:t>
      </w:r>
      <w:r w:rsidR="00DB0AAF">
        <w:rPr>
          <w:sz w:val="28"/>
          <w:szCs w:val="28"/>
        </w:rPr>
        <w:t xml:space="preserve">the </w:t>
      </w:r>
      <w:r>
        <w:rPr>
          <w:sz w:val="28"/>
          <w:szCs w:val="28"/>
        </w:rPr>
        <w:t xml:space="preserve">Accounts </w:t>
      </w:r>
      <w:r w:rsidR="00DB0AAF">
        <w:rPr>
          <w:sz w:val="28"/>
          <w:szCs w:val="28"/>
        </w:rPr>
        <w:t xml:space="preserve">for such works are being maintained </w:t>
      </w:r>
      <w:r>
        <w:rPr>
          <w:sz w:val="28"/>
          <w:szCs w:val="28"/>
        </w:rPr>
        <w:t xml:space="preserve">at Project level. </w:t>
      </w:r>
    </w:p>
    <w:p w:rsidR="003D24B4" w:rsidRDefault="003D24B4" w:rsidP="003D24B4">
      <w:pPr>
        <w:pStyle w:val="ListParagraph"/>
        <w:numPr>
          <w:ilvl w:val="0"/>
          <w:numId w:val="1"/>
        </w:numPr>
        <w:spacing w:before="240" w:after="0" w:line="360" w:lineRule="auto"/>
        <w:ind w:left="0"/>
        <w:rPr>
          <w:sz w:val="28"/>
          <w:szCs w:val="28"/>
        </w:rPr>
      </w:pPr>
      <w:r>
        <w:rPr>
          <w:sz w:val="28"/>
          <w:szCs w:val="28"/>
        </w:rPr>
        <w:t>Assistant Engineers and Junior Engineer execute the work</w:t>
      </w:r>
      <w:r w:rsidR="003C08E6">
        <w:rPr>
          <w:sz w:val="28"/>
          <w:szCs w:val="28"/>
        </w:rPr>
        <w:t>s</w:t>
      </w:r>
      <w:r>
        <w:rPr>
          <w:sz w:val="28"/>
          <w:szCs w:val="28"/>
        </w:rPr>
        <w:t xml:space="preserve"> and submit monthly Accounts to the Assistant Executive Engineer (AEE) of the respective Sub- Divisions. The AEE conducts 100% check measurement and submits the monthly accounts to the Executive Engineer (EE) at the Division level for acceptance. EE carries out 25% check measurement of the works and accepts the accounts</w:t>
      </w:r>
      <w:r w:rsidR="003C08E6">
        <w:rPr>
          <w:sz w:val="28"/>
          <w:szCs w:val="28"/>
        </w:rPr>
        <w:t xml:space="preserve"> which will in term </w:t>
      </w:r>
      <w:r>
        <w:rPr>
          <w:sz w:val="28"/>
          <w:szCs w:val="28"/>
        </w:rPr>
        <w:t xml:space="preserve">forward to the Superintendent Engineer at Zone. Superintendent Engineer </w:t>
      </w:r>
      <w:r w:rsidR="00D80110">
        <w:rPr>
          <w:sz w:val="28"/>
          <w:szCs w:val="28"/>
        </w:rPr>
        <w:t xml:space="preserve">will </w:t>
      </w:r>
      <w:r>
        <w:rPr>
          <w:sz w:val="28"/>
          <w:szCs w:val="28"/>
        </w:rPr>
        <w:t>verify the account</w:t>
      </w:r>
      <w:r w:rsidR="00D80110">
        <w:rPr>
          <w:sz w:val="28"/>
          <w:szCs w:val="28"/>
        </w:rPr>
        <w:t>s</w:t>
      </w:r>
      <w:r>
        <w:rPr>
          <w:sz w:val="28"/>
          <w:szCs w:val="28"/>
        </w:rPr>
        <w:t xml:space="preserve"> in respect of savings given as per approved job savings and </w:t>
      </w:r>
      <w:r w:rsidR="00C22369">
        <w:rPr>
          <w:sz w:val="28"/>
          <w:szCs w:val="28"/>
        </w:rPr>
        <w:t xml:space="preserve">submit to the </w:t>
      </w:r>
      <w:proofErr w:type="spellStart"/>
      <w:r>
        <w:rPr>
          <w:sz w:val="28"/>
          <w:szCs w:val="28"/>
        </w:rPr>
        <w:t>Hqr’s</w:t>
      </w:r>
      <w:proofErr w:type="spellEnd"/>
      <w:r>
        <w:rPr>
          <w:sz w:val="28"/>
          <w:szCs w:val="28"/>
        </w:rPr>
        <w:t>.</w:t>
      </w:r>
    </w:p>
    <w:p w:rsidR="003D24B4" w:rsidRDefault="003D24B4" w:rsidP="003D24B4">
      <w:pPr>
        <w:pStyle w:val="ListParagraph"/>
        <w:numPr>
          <w:ilvl w:val="0"/>
          <w:numId w:val="1"/>
        </w:numPr>
        <w:spacing w:before="240" w:after="0" w:line="360" w:lineRule="auto"/>
        <w:ind w:left="0"/>
        <w:rPr>
          <w:sz w:val="28"/>
          <w:szCs w:val="28"/>
        </w:rPr>
      </w:pPr>
      <w:r>
        <w:rPr>
          <w:sz w:val="28"/>
          <w:szCs w:val="28"/>
        </w:rPr>
        <w:lastRenderedPageBreak/>
        <w:t>The Account</w:t>
      </w:r>
      <w:r w:rsidR="00EF7750">
        <w:rPr>
          <w:sz w:val="28"/>
          <w:szCs w:val="28"/>
        </w:rPr>
        <w:t>s so</w:t>
      </w:r>
      <w:r>
        <w:rPr>
          <w:sz w:val="28"/>
          <w:szCs w:val="28"/>
        </w:rPr>
        <w:t xml:space="preserve"> received from the Projects are</w:t>
      </w:r>
      <w:r w:rsidR="00EF7750">
        <w:rPr>
          <w:sz w:val="28"/>
          <w:szCs w:val="28"/>
        </w:rPr>
        <w:t xml:space="preserve"> being audited by the Audit Officers and then being</w:t>
      </w:r>
      <w:r>
        <w:rPr>
          <w:sz w:val="28"/>
          <w:szCs w:val="28"/>
        </w:rPr>
        <w:t xml:space="preserve"> consolidated at the Head Office and Financial Statement</w:t>
      </w:r>
      <w:r w:rsidR="00EF7750">
        <w:rPr>
          <w:sz w:val="28"/>
          <w:szCs w:val="28"/>
        </w:rPr>
        <w:t>s</w:t>
      </w:r>
      <w:r>
        <w:rPr>
          <w:sz w:val="28"/>
          <w:szCs w:val="28"/>
        </w:rPr>
        <w:t xml:space="preserve"> are </w:t>
      </w:r>
      <w:r w:rsidR="00EF7750">
        <w:rPr>
          <w:sz w:val="28"/>
          <w:szCs w:val="28"/>
        </w:rPr>
        <w:t>p</w:t>
      </w:r>
      <w:r>
        <w:rPr>
          <w:sz w:val="28"/>
          <w:szCs w:val="28"/>
        </w:rPr>
        <w:t>repared. Statutory Auditor appointed by C&amp; AG conducts audit of the Financial Statements which are approved by the Board and give</w:t>
      </w:r>
      <w:r w:rsidR="00EF7750">
        <w:rPr>
          <w:sz w:val="28"/>
          <w:szCs w:val="28"/>
        </w:rPr>
        <w:t xml:space="preserve">stheir </w:t>
      </w:r>
      <w:r>
        <w:rPr>
          <w:sz w:val="28"/>
          <w:szCs w:val="28"/>
        </w:rPr>
        <w:t>Report. The Audited Financial Statements along with statutory Auditor’s Report will be Submitted to C &amp; AG</w:t>
      </w:r>
      <w:r w:rsidR="00EF7750">
        <w:rPr>
          <w:sz w:val="28"/>
          <w:szCs w:val="28"/>
        </w:rPr>
        <w:t xml:space="preserve"> for supplementary Audit. The</w:t>
      </w:r>
      <w:r>
        <w:rPr>
          <w:sz w:val="28"/>
          <w:szCs w:val="28"/>
        </w:rPr>
        <w:t xml:space="preserve"> C &amp; AG will conduct audit of the Financial Statements and gives his Comments Certificate which will be placed in the AGM </w:t>
      </w:r>
      <w:r w:rsidR="00EF7750">
        <w:rPr>
          <w:sz w:val="28"/>
          <w:szCs w:val="28"/>
        </w:rPr>
        <w:t>along with the accounts for adoption of Financial Statements</w:t>
      </w:r>
      <w:r>
        <w:rPr>
          <w:sz w:val="28"/>
          <w:szCs w:val="28"/>
        </w:rPr>
        <w:t>.</w:t>
      </w:r>
    </w:p>
    <w:p w:rsidR="003D24B4" w:rsidRDefault="003D24B4" w:rsidP="003D24B4">
      <w:pPr>
        <w:pStyle w:val="ListParagraph"/>
        <w:numPr>
          <w:ilvl w:val="0"/>
          <w:numId w:val="1"/>
        </w:numPr>
        <w:spacing w:before="240" w:after="0" w:line="360" w:lineRule="auto"/>
        <w:ind w:left="0"/>
        <w:rPr>
          <w:sz w:val="28"/>
          <w:szCs w:val="28"/>
        </w:rPr>
      </w:pPr>
      <w:r>
        <w:rPr>
          <w:sz w:val="28"/>
          <w:szCs w:val="28"/>
        </w:rPr>
        <w:t xml:space="preserve">The Company maintains books of accounts under Tally 9 ERP version and monthly Accounts of the projects are received by the Audit Officers stationed at Head Quarters. Database are </w:t>
      </w:r>
      <w:r w:rsidR="00A07C37">
        <w:rPr>
          <w:sz w:val="28"/>
          <w:szCs w:val="28"/>
        </w:rPr>
        <w:t>synchronized</w:t>
      </w:r>
      <w:r>
        <w:rPr>
          <w:sz w:val="28"/>
          <w:szCs w:val="28"/>
        </w:rPr>
        <w:t xml:space="preserve"> at Head Quarters on a daily basis.</w:t>
      </w:r>
    </w:p>
    <w:p w:rsidR="003D24B4" w:rsidRDefault="003D24B4" w:rsidP="003D24B4">
      <w:pPr>
        <w:pStyle w:val="ListParagraph"/>
        <w:numPr>
          <w:ilvl w:val="0"/>
          <w:numId w:val="1"/>
        </w:numPr>
        <w:spacing w:before="240" w:after="0" w:line="360" w:lineRule="auto"/>
        <w:ind w:left="0"/>
        <w:rPr>
          <w:sz w:val="28"/>
          <w:szCs w:val="28"/>
        </w:rPr>
      </w:pPr>
      <w:r>
        <w:rPr>
          <w:sz w:val="28"/>
          <w:szCs w:val="28"/>
        </w:rPr>
        <w:t xml:space="preserve">The Company has Zone wise Audit Officers who scrutinize the monthly Accounts received from the projects. </w:t>
      </w:r>
    </w:p>
    <w:p w:rsidR="003D24B4" w:rsidRDefault="003D24B4" w:rsidP="003D24B4">
      <w:pPr>
        <w:pStyle w:val="ListParagraph"/>
        <w:numPr>
          <w:ilvl w:val="0"/>
          <w:numId w:val="1"/>
        </w:numPr>
        <w:spacing w:before="240" w:after="0" w:line="360" w:lineRule="auto"/>
        <w:ind w:left="0"/>
        <w:rPr>
          <w:sz w:val="28"/>
          <w:szCs w:val="28"/>
        </w:rPr>
      </w:pPr>
      <w:r>
        <w:rPr>
          <w:sz w:val="28"/>
          <w:szCs w:val="28"/>
        </w:rPr>
        <w:t xml:space="preserve">Depending on </w:t>
      </w:r>
      <w:r w:rsidR="00B42638">
        <w:rPr>
          <w:sz w:val="28"/>
          <w:szCs w:val="28"/>
        </w:rPr>
        <w:t xml:space="preserve">the </w:t>
      </w:r>
      <w:r>
        <w:rPr>
          <w:sz w:val="28"/>
          <w:szCs w:val="28"/>
        </w:rPr>
        <w:t xml:space="preserve">work load, </w:t>
      </w:r>
      <w:r w:rsidR="00B42638">
        <w:rPr>
          <w:sz w:val="28"/>
          <w:szCs w:val="28"/>
        </w:rPr>
        <w:t xml:space="preserve">the </w:t>
      </w:r>
      <w:r>
        <w:rPr>
          <w:sz w:val="28"/>
          <w:szCs w:val="28"/>
        </w:rPr>
        <w:t xml:space="preserve">Company may open/close some </w:t>
      </w:r>
      <w:r w:rsidR="00B42638">
        <w:rPr>
          <w:sz w:val="28"/>
          <w:szCs w:val="28"/>
        </w:rPr>
        <w:t xml:space="preserve">of the                     </w:t>
      </w:r>
      <w:r>
        <w:rPr>
          <w:sz w:val="28"/>
          <w:szCs w:val="28"/>
        </w:rPr>
        <w:t>Sub- Divisions in the year of Auditwhich should also be considered for Audit.</w:t>
      </w:r>
    </w:p>
    <w:p w:rsidR="003D24B4" w:rsidRDefault="003D24B4" w:rsidP="003D24B4">
      <w:pPr>
        <w:spacing w:line="360" w:lineRule="auto"/>
        <w:jc w:val="both"/>
        <w:rPr>
          <w:rFonts w:ascii="Times New Roman" w:hAnsi="Times New Roman" w:cs="Times New Roman"/>
          <w:b/>
          <w:sz w:val="30"/>
          <w:szCs w:val="30"/>
          <w:u w:val="single"/>
        </w:rPr>
      </w:pPr>
      <w:r>
        <w:rPr>
          <w:rFonts w:ascii="Times New Roman" w:hAnsi="Times New Roman" w:cs="Times New Roman"/>
          <w:b/>
          <w:sz w:val="30"/>
          <w:szCs w:val="30"/>
          <w:u w:val="single"/>
        </w:rPr>
        <w:br w:type="page"/>
      </w:r>
    </w:p>
    <w:p w:rsidR="003D24B4" w:rsidRDefault="003D24B4" w:rsidP="003D24B4">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ELIGIBILITY CRITERIA FOR APPOIN</w:t>
      </w:r>
      <w:r w:rsidR="00873F83">
        <w:rPr>
          <w:rFonts w:ascii="Times New Roman" w:hAnsi="Times New Roman" w:cs="Times New Roman"/>
          <w:b/>
          <w:sz w:val="24"/>
          <w:szCs w:val="24"/>
          <w:u w:val="single"/>
        </w:rPr>
        <w:t>TMENT</w:t>
      </w:r>
      <w:r>
        <w:rPr>
          <w:rFonts w:ascii="Times New Roman" w:hAnsi="Times New Roman" w:cs="Times New Roman"/>
          <w:b/>
          <w:sz w:val="24"/>
          <w:szCs w:val="24"/>
          <w:u w:val="single"/>
        </w:rPr>
        <w:t xml:space="preserve"> OF </w:t>
      </w:r>
      <w:r w:rsidR="00873F83">
        <w:rPr>
          <w:rFonts w:ascii="Times New Roman" w:hAnsi="Times New Roman" w:cs="Times New Roman"/>
          <w:b/>
          <w:sz w:val="24"/>
          <w:szCs w:val="24"/>
          <w:u w:val="single"/>
        </w:rPr>
        <w:t xml:space="preserve">FIRMS </w:t>
      </w:r>
      <w:r w:rsidR="00F4206F">
        <w:rPr>
          <w:rFonts w:ascii="Times New Roman" w:hAnsi="Times New Roman" w:cs="Times New Roman"/>
          <w:b/>
          <w:sz w:val="24"/>
          <w:szCs w:val="24"/>
          <w:u w:val="single"/>
        </w:rPr>
        <w:t xml:space="preserve">FOR </w:t>
      </w:r>
      <w:r w:rsidR="00167ACD">
        <w:rPr>
          <w:rFonts w:ascii="Times New Roman" w:hAnsi="Times New Roman" w:cs="Times New Roman"/>
          <w:b/>
          <w:sz w:val="24"/>
          <w:szCs w:val="24"/>
          <w:u w:val="single"/>
        </w:rPr>
        <w:t xml:space="preserve">THE </w:t>
      </w:r>
      <w:r w:rsidR="00F4206F">
        <w:rPr>
          <w:rFonts w:ascii="Times New Roman" w:hAnsi="Times New Roman" w:cs="Times New Roman"/>
          <w:b/>
          <w:sz w:val="24"/>
          <w:szCs w:val="24"/>
          <w:u w:val="single"/>
        </w:rPr>
        <w:t>PRE-</w:t>
      </w:r>
      <w:r w:rsidR="00873F83">
        <w:rPr>
          <w:rFonts w:ascii="Times New Roman" w:hAnsi="Times New Roman" w:cs="Times New Roman"/>
          <w:b/>
          <w:sz w:val="24"/>
          <w:szCs w:val="24"/>
          <w:u w:val="single"/>
        </w:rPr>
        <w:t xml:space="preserve"> AUDIT </w:t>
      </w:r>
      <w:r>
        <w:rPr>
          <w:rFonts w:ascii="Times New Roman" w:hAnsi="Times New Roman" w:cs="Times New Roman"/>
          <w:b/>
          <w:sz w:val="24"/>
          <w:szCs w:val="24"/>
          <w:u w:val="single"/>
        </w:rPr>
        <w:t>FOR THE FINANCIAL YEAR 20</w:t>
      </w:r>
      <w:r w:rsidR="00873F83">
        <w:rPr>
          <w:rFonts w:ascii="Times New Roman" w:hAnsi="Times New Roman" w:cs="Times New Roman"/>
          <w:b/>
          <w:sz w:val="24"/>
          <w:szCs w:val="24"/>
          <w:u w:val="single"/>
        </w:rPr>
        <w:t>20-21</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Should be a</w:t>
      </w:r>
      <w:r w:rsidR="002C4372">
        <w:rPr>
          <w:rFonts w:ascii="Times New Roman" w:hAnsi="Times New Roman" w:cs="Times New Roman"/>
          <w:sz w:val="28"/>
          <w:szCs w:val="28"/>
        </w:rPr>
        <w:t xml:space="preserve"> firm of</w:t>
      </w:r>
      <w:r>
        <w:rPr>
          <w:rFonts w:ascii="Times New Roman" w:hAnsi="Times New Roman" w:cs="Times New Roman"/>
          <w:sz w:val="28"/>
          <w:szCs w:val="28"/>
        </w:rPr>
        <w:t xml:space="preserve"> Chartered Accountant</w:t>
      </w:r>
      <w:r w:rsidR="002C4372">
        <w:rPr>
          <w:rFonts w:ascii="Times New Roman" w:hAnsi="Times New Roman" w:cs="Times New Roman"/>
          <w:sz w:val="28"/>
          <w:szCs w:val="28"/>
        </w:rPr>
        <w:t>s</w:t>
      </w:r>
      <w:r>
        <w:rPr>
          <w:rFonts w:ascii="Times New Roman" w:hAnsi="Times New Roman" w:cs="Times New Roman"/>
          <w:sz w:val="28"/>
          <w:szCs w:val="28"/>
        </w:rPr>
        <w:t>/ Cost Accountant</w:t>
      </w:r>
      <w:r w:rsidR="002C4372">
        <w:rPr>
          <w:rFonts w:ascii="Times New Roman" w:hAnsi="Times New Roman" w:cs="Times New Roman"/>
          <w:sz w:val="28"/>
          <w:szCs w:val="28"/>
        </w:rPr>
        <w:t>s</w:t>
      </w:r>
      <w:r>
        <w:rPr>
          <w:rFonts w:ascii="Times New Roman" w:hAnsi="Times New Roman" w:cs="Times New Roman"/>
          <w:sz w:val="28"/>
          <w:szCs w:val="28"/>
        </w:rPr>
        <w:t xml:space="preserve"> having minimum 2 partners</w:t>
      </w:r>
      <w:r w:rsidR="002C4372">
        <w:rPr>
          <w:rFonts w:ascii="Times New Roman" w:hAnsi="Times New Roman" w:cs="Times New Roman"/>
          <w:sz w:val="28"/>
          <w:szCs w:val="28"/>
        </w:rPr>
        <w:t xml:space="preserve"> with</w:t>
      </w:r>
      <w:r>
        <w:rPr>
          <w:rFonts w:ascii="Times New Roman" w:hAnsi="Times New Roman" w:cs="Times New Roman"/>
          <w:sz w:val="28"/>
          <w:szCs w:val="28"/>
        </w:rPr>
        <w:t xml:space="preserve"> minimum 5 years of professional standing and having registered office in the respective </w:t>
      </w:r>
      <w:r w:rsidR="00F9349B">
        <w:rPr>
          <w:rFonts w:ascii="Times New Roman" w:hAnsi="Times New Roman" w:cs="Times New Roman"/>
          <w:sz w:val="28"/>
          <w:szCs w:val="28"/>
        </w:rPr>
        <w:t>Zonal Jurisdiction</w:t>
      </w:r>
      <w:r>
        <w:rPr>
          <w:rFonts w:ascii="Times New Roman" w:hAnsi="Times New Roman" w:cs="Times New Roman"/>
          <w:sz w:val="28"/>
          <w:szCs w:val="28"/>
        </w:rPr>
        <w:t>. [Copy of Registration Certificate issued by the respective institute to be submitted]</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Should have been Registered under GST [Copy of GST registration certificate to be submitted].</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Should have a minimum turnover of Rs.</w:t>
      </w:r>
      <w:r w:rsidR="00F9349B">
        <w:rPr>
          <w:rFonts w:ascii="Times New Roman" w:hAnsi="Times New Roman" w:cs="Times New Roman"/>
          <w:sz w:val="28"/>
          <w:szCs w:val="28"/>
        </w:rPr>
        <w:t>10</w:t>
      </w:r>
      <w:r>
        <w:rPr>
          <w:rFonts w:ascii="Times New Roman" w:hAnsi="Times New Roman" w:cs="Times New Roman"/>
          <w:sz w:val="28"/>
          <w:szCs w:val="28"/>
        </w:rPr>
        <w:t xml:space="preserve"> </w:t>
      </w:r>
      <w:proofErr w:type="spellStart"/>
      <w:r>
        <w:rPr>
          <w:rFonts w:ascii="Times New Roman" w:hAnsi="Times New Roman" w:cs="Times New Roman"/>
          <w:sz w:val="28"/>
          <w:szCs w:val="28"/>
        </w:rPr>
        <w:t>lakhs</w:t>
      </w:r>
      <w:proofErr w:type="spellEnd"/>
      <w:r>
        <w:rPr>
          <w:rFonts w:ascii="Times New Roman" w:hAnsi="Times New Roman" w:cs="Times New Roman"/>
          <w:sz w:val="28"/>
          <w:szCs w:val="28"/>
        </w:rPr>
        <w:t xml:space="preserve"> each year during the financial years 201</w:t>
      </w:r>
      <w:r w:rsidR="00154A3C">
        <w:rPr>
          <w:rFonts w:ascii="Times New Roman" w:hAnsi="Times New Roman" w:cs="Times New Roman"/>
          <w:sz w:val="28"/>
          <w:szCs w:val="28"/>
        </w:rPr>
        <w:t>7-18</w:t>
      </w:r>
      <w:r>
        <w:rPr>
          <w:rFonts w:ascii="Times New Roman" w:hAnsi="Times New Roman" w:cs="Times New Roman"/>
          <w:sz w:val="28"/>
          <w:szCs w:val="28"/>
        </w:rPr>
        <w:t xml:space="preserve"> and 2018-19 [copy of financial statements for two years to be submitted].</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Should have handled monthly / annual GST return </w:t>
      </w:r>
      <w:proofErr w:type="gramStart"/>
      <w:r>
        <w:rPr>
          <w:rFonts w:ascii="Times New Roman" w:hAnsi="Times New Roman" w:cs="Times New Roman"/>
          <w:sz w:val="28"/>
          <w:szCs w:val="28"/>
        </w:rPr>
        <w:t>filing ,</w:t>
      </w:r>
      <w:proofErr w:type="gramEnd"/>
      <w:r>
        <w:rPr>
          <w:rFonts w:ascii="Times New Roman" w:hAnsi="Times New Roman" w:cs="Times New Roman"/>
          <w:sz w:val="28"/>
          <w:szCs w:val="28"/>
        </w:rPr>
        <w:t xml:space="preserve"> for clients engaged in works contract/ construction activit</w:t>
      </w:r>
      <w:r w:rsidR="00372B52">
        <w:rPr>
          <w:rFonts w:ascii="Times New Roman" w:hAnsi="Times New Roman" w:cs="Times New Roman"/>
          <w:sz w:val="28"/>
          <w:szCs w:val="28"/>
        </w:rPr>
        <w:t xml:space="preserve">ies </w:t>
      </w:r>
      <w:r>
        <w:rPr>
          <w:rFonts w:ascii="Times New Roman" w:hAnsi="Times New Roman" w:cs="Times New Roman"/>
          <w:sz w:val="28"/>
          <w:szCs w:val="28"/>
        </w:rPr>
        <w:t xml:space="preserve"> having</w:t>
      </w:r>
      <w:r w:rsidR="00372B52">
        <w:rPr>
          <w:rFonts w:ascii="Times New Roman" w:hAnsi="Times New Roman" w:cs="Times New Roman"/>
          <w:sz w:val="28"/>
          <w:szCs w:val="28"/>
        </w:rPr>
        <w:t xml:space="preserve"> a</w:t>
      </w:r>
      <w:r>
        <w:rPr>
          <w:rFonts w:ascii="Times New Roman" w:hAnsi="Times New Roman" w:cs="Times New Roman"/>
          <w:sz w:val="28"/>
          <w:szCs w:val="28"/>
        </w:rPr>
        <w:t xml:space="preserve"> minimum</w:t>
      </w:r>
      <w:r w:rsidR="00372B52">
        <w:rPr>
          <w:rFonts w:ascii="Times New Roman" w:hAnsi="Times New Roman" w:cs="Times New Roman"/>
          <w:sz w:val="28"/>
          <w:szCs w:val="28"/>
        </w:rPr>
        <w:t xml:space="preserve"> Annual</w:t>
      </w:r>
      <w:r>
        <w:rPr>
          <w:rFonts w:ascii="Times New Roman" w:hAnsi="Times New Roman" w:cs="Times New Roman"/>
          <w:sz w:val="28"/>
          <w:szCs w:val="28"/>
        </w:rPr>
        <w:t xml:space="preserve"> turnover of Rs.1</w:t>
      </w:r>
      <w:r w:rsidR="00F9349B">
        <w:rPr>
          <w:rFonts w:ascii="Times New Roman" w:hAnsi="Times New Roman" w:cs="Times New Roman"/>
          <w:sz w:val="28"/>
          <w:szCs w:val="28"/>
        </w:rPr>
        <w:t>.00</w:t>
      </w:r>
      <w:r>
        <w:rPr>
          <w:rFonts w:ascii="Times New Roman" w:hAnsi="Times New Roman" w:cs="Times New Roman"/>
          <w:sz w:val="28"/>
          <w:szCs w:val="28"/>
        </w:rPr>
        <w:t xml:space="preserve"> Crores for a single agency/ client.  [Name of the clients to whom such services are rendered along with copies of the GST returns for Financial year 2017-18 or 2018-19 to be furnished.</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Should have experience in </w:t>
      </w:r>
      <w:proofErr w:type="gramStart"/>
      <w:r>
        <w:rPr>
          <w:rFonts w:ascii="Times New Roman" w:hAnsi="Times New Roman" w:cs="Times New Roman"/>
          <w:sz w:val="28"/>
          <w:szCs w:val="28"/>
        </w:rPr>
        <w:t>handling  GST</w:t>
      </w:r>
      <w:proofErr w:type="gramEnd"/>
      <w:r>
        <w:rPr>
          <w:rFonts w:ascii="Times New Roman" w:hAnsi="Times New Roman" w:cs="Times New Roman"/>
          <w:sz w:val="28"/>
          <w:szCs w:val="28"/>
        </w:rPr>
        <w:t xml:space="preserve"> Appeal matters before the departmental authorities. </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firm should have experienced paid assistants.  The requisite number of experienced assistants should be deployed throughout the year at KRIDL divisional offices.</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w:t>
      </w:r>
      <w:r w:rsidR="005B0A3F">
        <w:rPr>
          <w:rFonts w:ascii="Times New Roman" w:hAnsi="Times New Roman" w:cs="Times New Roman"/>
          <w:sz w:val="28"/>
          <w:szCs w:val="28"/>
        </w:rPr>
        <w:t xml:space="preserve"> Firm of Chartered Accountant /Cost Accountants will be </w:t>
      </w:r>
      <w:proofErr w:type="spellStart"/>
      <w:r w:rsidR="005B0A3F">
        <w:rPr>
          <w:rFonts w:ascii="Times New Roman" w:hAnsi="Times New Roman" w:cs="Times New Roman"/>
          <w:sz w:val="28"/>
          <w:szCs w:val="28"/>
        </w:rPr>
        <w:t>appointedfor</w:t>
      </w:r>
      <w:proofErr w:type="spellEnd"/>
      <w:r w:rsidR="005B0A3F">
        <w:rPr>
          <w:rFonts w:ascii="Times New Roman" w:hAnsi="Times New Roman" w:cs="Times New Roman"/>
          <w:sz w:val="28"/>
          <w:szCs w:val="28"/>
        </w:rPr>
        <w:t xml:space="preserve"> </w:t>
      </w:r>
      <w:r>
        <w:rPr>
          <w:rFonts w:ascii="Times New Roman" w:hAnsi="Times New Roman" w:cs="Times New Roman"/>
          <w:sz w:val="28"/>
          <w:szCs w:val="28"/>
        </w:rPr>
        <w:t xml:space="preserve">each </w:t>
      </w:r>
      <w:r w:rsidR="00F9349B">
        <w:rPr>
          <w:rFonts w:ascii="Times New Roman" w:hAnsi="Times New Roman" w:cs="Times New Roman"/>
          <w:sz w:val="28"/>
          <w:szCs w:val="28"/>
        </w:rPr>
        <w:t>zone</w:t>
      </w:r>
      <w:r>
        <w:rPr>
          <w:rFonts w:ascii="Times New Roman" w:hAnsi="Times New Roman" w:cs="Times New Roman"/>
          <w:sz w:val="28"/>
          <w:szCs w:val="28"/>
        </w:rPr>
        <w:t xml:space="preserve"> separately to carry out </w:t>
      </w:r>
      <w:r w:rsidR="005B0A3F">
        <w:rPr>
          <w:rFonts w:ascii="Times New Roman" w:hAnsi="Times New Roman" w:cs="Times New Roman"/>
          <w:sz w:val="28"/>
          <w:szCs w:val="28"/>
        </w:rPr>
        <w:t>the</w:t>
      </w:r>
      <w:r>
        <w:rPr>
          <w:rFonts w:ascii="Times New Roman" w:hAnsi="Times New Roman" w:cs="Times New Roman"/>
          <w:sz w:val="28"/>
          <w:szCs w:val="28"/>
        </w:rPr>
        <w:t>Pre Audit</w:t>
      </w:r>
      <w:r w:rsidR="005B0A3F">
        <w:rPr>
          <w:rFonts w:ascii="Times New Roman" w:hAnsi="Times New Roman" w:cs="Times New Roman"/>
          <w:sz w:val="28"/>
          <w:szCs w:val="28"/>
        </w:rPr>
        <w:t xml:space="preserve"> of each division office.</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In variably the </w:t>
      </w:r>
      <w:r w:rsidR="002920E1">
        <w:rPr>
          <w:rFonts w:ascii="Times New Roman" w:hAnsi="Times New Roman" w:cs="Times New Roman"/>
          <w:sz w:val="28"/>
          <w:szCs w:val="28"/>
        </w:rPr>
        <w:t xml:space="preserve">head office ofthe </w:t>
      </w:r>
      <w:r>
        <w:rPr>
          <w:rFonts w:ascii="Times New Roman" w:hAnsi="Times New Roman" w:cs="Times New Roman"/>
          <w:sz w:val="28"/>
          <w:szCs w:val="28"/>
        </w:rPr>
        <w:t xml:space="preserve">audit firm should be located in that </w:t>
      </w:r>
      <w:r w:rsidR="00F9349B">
        <w:rPr>
          <w:rFonts w:ascii="Times New Roman" w:hAnsi="Times New Roman" w:cs="Times New Roman"/>
          <w:sz w:val="28"/>
          <w:szCs w:val="28"/>
        </w:rPr>
        <w:t>Zonal</w:t>
      </w:r>
      <w:r>
        <w:rPr>
          <w:rFonts w:ascii="Times New Roman" w:hAnsi="Times New Roman" w:cs="Times New Roman"/>
          <w:sz w:val="28"/>
          <w:szCs w:val="28"/>
        </w:rPr>
        <w:t xml:space="preserve"> </w:t>
      </w:r>
      <w:r w:rsidR="00F9349B">
        <w:rPr>
          <w:rFonts w:ascii="Times New Roman" w:hAnsi="Times New Roman" w:cs="Times New Roman"/>
          <w:sz w:val="28"/>
          <w:szCs w:val="28"/>
        </w:rPr>
        <w:t>Jurisdiction</w:t>
      </w:r>
      <w:r>
        <w:rPr>
          <w:rFonts w:ascii="Times New Roman" w:hAnsi="Times New Roman" w:cs="Times New Roman"/>
          <w:sz w:val="28"/>
          <w:szCs w:val="28"/>
        </w:rPr>
        <w:t xml:space="preserve"> </w:t>
      </w:r>
      <w:proofErr w:type="spellStart"/>
      <w:r>
        <w:rPr>
          <w:rFonts w:ascii="Times New Roman" w:hAnsi="Times New Roman" w:cs="Times New Roman"/>
          <w:sz w:val="28"/>
          <w:szCs w:val="28"/>
        </w:rPr>
        <w:t>other wise</w:t>
      </w:r>
      <w:proofErr w:type="spellEnd"/>
      <w:r>
        <w:rPr>
          <w:rFonts w:ascii="Times New Roman" w:hAnsi="Times New Roman" w:cs="Times New Roman"/>
          <w:sz w:val="28"/>
          <w:szCs w:val="28"/>
        </w:rPr>
        <w:t xml:space="preserve"> the application will be disqualified at the time of Technical evaluation.</w:t>
      </w:r>
    </w:p>
    <w:p w:rsidR="003D24B4" w:rsidRDefault="003D24B4" w:rsidP="003D24B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details of </w:t>
      </w:r>
      <w:r w:rsidR="007907E7">
        <w:rPr>
          <w:rFonts w:ascii="Times New Roman" w:hAnsi="Times New Roman" w:cs="Times New Roman"/>
          <w:sz w:val="28"/>
          <w:szCs w:val="28"/>
        </w:rPr>
        <w:t>Z</w:t>
      </w:r>
      <w:r>
        <w:rPr>
          <w:rFonts w:ascii="Times New Roman" w:hAnsi="Times New Roman" w:cs="Times New Roman"/>
          <w:sz w:val="28"/>
          <w:szCs w:val="28"/>
        </w:rPr>
        <w:t>one</w:t>
      </w:r>
      <w:r w:rsidR="007907E7">
        <w:rPr>
          <w:rFonts w:ascii="Times New Roman" w:hAnsi="Times New Roman" w:cs="Times New Roman"/>
          <w:sz w:val="28"/>
          <w:szCs w:val="28"/>
        </w:rPr>
        <w:t xml:space="preserve"> wise</w:t>
      </w:r>
      <w:r>
        <w:rPr>
          <w:rFonts w:ascii="Times New Roman" w:hAnsi="Times New Roman" w:cs="Times New Roman"/>
          <w:sz w:val="28"/>
          <w:szCs w:val="28"/>
        </w:rPr>
        <w:t xml:space="preserve">, </w:t>
      </w:r>
      <w:r w:rsidR="007907E7">
        <w:rPr>
          <w:rFonts w:ascii="Times New Roman" w:hAnsi="Times New Roman" w:cs="Times New Roman"/>
          <w:sz w:val="28"/>
          <w:szCs w:val="28"/>
        </w:rPr>
        <w:t>D</w:t>
      </w:r>
      <w:r>
        <w:rPr>
          <w:rFonts w:ascii="Times New Roman" w:hAnsi="Times New Roman" w:cs="Times New Roman"/>
          <w:sz w:val="28"/>
          <w:szCs w:val="28"/>
        </w:rPr>
        <w:t>ivision</w:t>
      </w:r>
      <w:r w:rsidR="007907E7">
        <w:rPr>
          <w:rFonts w:ascii="Times New Roman" w:hAnsi="Times New Roman" w:cs="Times New Roman"/>
          <w:sz w:val="28"/>
          <w:szCs w:val="28"/>
        </w:rPr>
        <w:t xml:space="preserve"> wise</w:t>
      </w:r>
      <w:r>
        <w:rPr>
          <w:rFonts w:ascii="Times New Roman" w:hAnsi="Times New Roman" w:cs="Times New Roman"/>
          <w:sz w:val="28"/>
          <w:szCs w:val="28"/>
        </w:rPr>
        <w:t xml:space="preserve"> and </w:t>
      </w:r>
      <w:r w:rsidR="007907E7">
        <w:rPr>
          <w:rFonts w:ascii="Times New Roman" w:hAnsi="Times New Roman" w:cs="Times New Roman"/>
          <w:sz w:val="28"/>
          <w:szCs w:val="28"/>
        </w:rPr>
        <w:t>Sub</w:t>
      </w:r>
      <w:r>
        <w:rPr>
          <w:rFonts w:ascii="Times New Roman" w:hAnsi="Times New Roman" w:cs="Times New Roman"/>
          <w:sz w:val="28"/>
          <w:szCs w:val="28"/>
        </w:rPr>
        <w:t xml:space="preserve"> divisions</w:t>
      </w:r>
      <w:r w:rsidR="007907E7">
        <w:rPr>
          <w:rFonts w:ascii="Times New Roman" w:hAnsi="Times New Roman" w:cs="Times New Roman"/>
          <w:sz w:val="28"/>
          <w:szCs w:val="28"/>
        </w:rPr>
        <w:t xml:space="preserve"> wise offices of the Company (KRIDL)</w:t>
      </w:r>
      <w:r>
        <w:rPr>
          <w:rFonts w:ascii="Times New Roman" w:hAnsi="Times New Roman" w:cs="Times New Roman"/>
          <w:sz w:val="28"/>
          <w:szCs w:val="28"/>
        </w:rPr>
        <w:t xml:space="preserve"> are enclosed to this document.</w:t>
      </w:r>
    </w:p>
    <w:p w:rsidR="003D24B4" w:rsidRDefault="003D24B4" w:rsidP="003D24B4">
      <w:pPr>
        <w:pStyle w:val="ListParagraph"/>
        <w:numPr>
          <w:ilvl w:val="0"/>
          <w:numId w:val="2"/>
        </w:numPr>
        <w:ind w:hanging="450"/>
        <w:rPr>
          <w:rFonts w:ascii="Times New Roman" w:hAnsi="Times New Roman" w:cs="Times New Roman"/>
          <w:sz w:val="28"/>
          <w:szCs w:val="28"/>
        </w:rPr>
      </w:pPr>
      <w:r>
        <w:rPr>
          <w:rFonts w:ascii="Times New Roman" w:hAnsi="Times New Roman" w:cs="Times New Roman"/>
          <w:sz w:val="28"/>
          <w:szCs w:val="28"/>
        </w:rPr>
        <w:t xml:space="preserve">The Pre Audit fee should be quoted </w:t>
      </w:r>
      <w:r w:rsidR="00C836C7">
        <w:rPr>
          <w:rFonts w:ascii="Times New Roman" w:hAnsi="Times New Roman" w:cs="Times New Roman"/>
          <w:sz w:val="28"/>
          <w:szCs w:val="28"/>
        </w:rPr>
        <w:t>for</w:t>
      </w:r>
      <w:r w:rsidR="00575FF3">
        <w:rPr>
          <w:rFonts w:ascii="Times New Roman" w:hAnsi="Times New Roman" w:cs="Times New Roman"/>
          <w:sz w:val="28"/>
          <w:szCs w:val="28"/>
        </w:rPr>
        <w:t xml:space="preserve">each </w:t>
      </w:r>
      <w:r>
        <w:rPr>
          <w:rFonts w:ascii="Times New Roman" w:hAnsi="Times New Roman" w:cs="Times New Roman"/>
          <w:sz w:val="28"/>
          <w:szCs w:val="28"/>
        </w:rPr>
        <w:t>sub divisions excluding GST.</w:t>
      </w:r>
    </w:p>
    <w:p w:rsidR="003D24B4" w:rsidRDefault="003D24B4" w:rsidP="003D24B4">
      <w:pPr>
        <w:pStyle w:val="ListParagraph"/>
        <w:numPr>
          <w:ilvl w:val="0"/>
          <w:numId w:val="2"/>
        </w:numPr>
        <w:ind w:hanging="450"/>
        <w:rPr>
          <w:rFonts w:ascii="Times New Roman" w:hAnsi="Times New Roman" w:cs="Times New Roman"/>
          <w:sz w:val="30"/>
          <w:szCs w:val="30"/>
        </w:rPr>
      </w:pPr>
      <w:r>
        <w:rPr>
          <w:rFonts w:ascii="Times New Roman" w:hAnsi="Times New Roman" w:cs="Times New Roman"/>
          <w:sz w:val="28"/>
          <w:szCs w:val="28"/>
        </w:rPr>
        <w:t xml:space="preserve">If any </w:t>
      </w:r>
      <w:proofErr w:type="gramStart"/>
      <w:r>
        <w:rPr>
          <w:rFonts w:ascii="Times New Roman" w:hAnsi="Times New Roman" w:cs="Times New Roman"/>
          <w:sz w:val="28"/>
          <w:szCs w:val="28"/>
        </w:rPr>
        <w:t>audit  firm</w:t>
      </w:r>
      <w:proofErr w:type="gramEnd"/>
      <w:r>
        <w:rPr>
          <w:rFonts w:ascii="Times New Roman" w:hAnsi="Times New Roman" w:cs="Times New Roman"/>
          <w:sz w:val="28"/>
          <w:szCs w:val="28"/>
        </w:rPr>
        <w:t xml:space="preserve"> failed to perform pre audit as per Scope of Work specified, their appointment will be cancel</w:t>
      </w:r>
      <w:r w:rsidR="004D0F8B">
        <w:rPr>
          <w:rFonts w:ascii="Times New Roman" w:hAnsi="Times New Roman" w:cs="Times New Roman"/>
          <w:sz w:val="28"/>
          <w:szCs w:val="28"/>
        </w:rPr>
        <w:t>l</w:t>
      </w:r>
      <w:r>
        <w:rPr>
          <w:rFonts w:ascii="Times New Roman" w:hAnsi="Times New Roman" w:cs="Times New Roman"/>
          <w:sz w:val="28"/>
          <w:szCs w:val="28"/>
        </w:rPr>
        <w:t>ed with  fifteen days notice</w:t>
      </w:r>
      <w:r>
        <w:rPr>
          <w:rFonts w:ascii="Times New Roman" w:hAnsi="Times New Roman" w:cs="Times New Roman"/>
          <w:sz w:val="30"/>
          <w:szCs w:val="30"/>
        </w:rPr>
        <w:t xml:space="preserve">. </w:t>
      </w:r>
    </w:p>
    <w:p w:rsidR="003D24B4" w:rsidRDefault="003D24B4" w:rsidP="003D24B4">
      <w:pPr>
        <w:pStyle w:val="ListParagraph"/>
        <w:numPr>
          <w:ilvl w:val="0"/>
          <w:numId w:val="2"/>
        </w:numPr>
        <w:ind w:hanging="450"/>
        <w:rPr>
          <w:rFonts w:ascii="Times New Roman" w:hAnsi="Times New Roman" w:cs="Times New Roman"/>
          <w:sz w:val="30"/>
          <w:szCs w:val="30"/>
        </w:rPr>
      </w:pPr>
      <w:r>
        <w:rPr>
          <w:rFonts w:ascii="Times New Roman" w:hAnsi="Times New Roman" w:cs="Times New Roman"/>
          <w:sz w:val="30"/>
          <w:szCs w:val="30"/>
        </w:rPr>
        <w:t>The</w:t>
      </w:r>
      <w:r w:rsidR="00C32C83">
        <w:rPr>
          <w:rFonts w:ascii="Times New Roman" w:hAnsi="Times New Roman" w:cs="Times New Roman"/>
          <w:sz w:val="30"/>
          <w:szCs w:val="30"/>
        </w:rPr>
        <w:t xml:space="preserve"> Audit</w:t>
      </w:r>
      <w:r>
        <w:rPr>
          <w:rFonts w:ascii="Times New Roman" w:hAnsi="Times New Roman" w:cs="Times New Roman"/>
          <w:sz w:val="30"/>
          <w:szCs w:val="30"/>
        </w:rPr>
        <w:t xml:space="preserve"> fee will be paid on quarterly basis and on certifications by the concerned audit officers about satisfactory performance.  </w:t>
      </w:r>
    </w:p>
    <w:p w:rsidR="003D24B4" w:rsidRDefault="003D24B4" w:rsidP="003D24B4">
      <w:pPr>
        <w:pStyle w:val="ListParagraph"/>
        <w:ind w:left="360" w:hanging="450"/>
        <w:rPr>
          <w:rFonts w:ascii="Times New Roman" w:hAnsi="Times New Roman" w:cs="Times New Roman"/>
          <w:sz w:val="30"/>
          <w:szCs w:val="30"/>
        </w:rPr>
      </w:pPr>
    </w:p>
    <w:p w:rsidR="003D24B4" w:rsidRDefault="003D24B4" w:rsidP="003D24B4">
      <w:pPr>
        <w:pStyle w:val="ListParagraph"/>
        <w:numPr>
          <w:ilvl w:val="0"/>
          <w:numId w:val="2"/>
        </w:numPr>
        <w:rPr>
          <w:rFonts w:ascii="Times New Roman" w:hAnsi="Times New Roman" w:cs="Times New Roman"/>
          <w:sz w:val="30"/>
          <w:szCs w:val="30"/>
        </w:rPr>
      </w:pPr>
      <w:r>
        <w:rPr>
          <w:rFonts w:ascii="Times New Roman" w:hAnsi="Times New Roman" w:cs="Times New Roman"/>
          <w:sz w:val="30"/>
          <w:szCs w:val="30"/>
        </w:rPr>
        <w:br w:type="page"/>
      </w:r>
    </w:p>
    <w:p w:rsidR="003D24B4" w:rsidRDefault="003D24B4" w:rsidP="003D24B4">
      <w:pPr>
        <w:jc w:val="center"/>
        <w:rPr>
          <w:rFonts w:ascii="Times New Roman" w:hAnsi="Times New Roman" w:cs="Times New Roman"/>
          <w:b/>
          <w:sz w:val="30"/>
          <w:szCs w:val="30"/>
          <w:u w:val="single"/>
        </w:rPr>
      </w:pPr>
      <w:r>
        <w:rPr>
          <w:rFonts w:ascii="Times New Roman" w:hAnsi="Times New Roman" w:cs="Times New Roman"/>
          <w:b/>
          <w:sz w:val="30"/>
          <w:szCs w:val="30"/>
          <w:u w:val="single"/>
        </w:rPr>
        <w:lastRenderedPageBreak/>
        <w:t>SCOPE OF PRE-AUDIT</w:t>
      </w:r>
    </w:p>
    <w:p w:rsidR="003D24B4" w:rsidRPr="00C365BE" w:rsidRDefault="003D24B4" w:rsidP="003D24B4">
      <w:pPr>
        <w:rPr>
          <w:sz w:val="2"/>
          <w:szCs w:val="2"/>
        </w:rPr>
      </w:pPr>
    </w:p>
    <w:p w:rsidR="003D24B4" w:rsidRDefault="003D24B4" w:rsidP="003D24B4">
      <w:pPr>
        <w:rPr>
          <w:rFonts w:ascii="Times New Roman" w:hAnsi="Times New Roman" w:cs="Times New Roman"/>
          <w:sz w:val="30"/>
          <w:szCs w:val="30"/>
        </w:rPr>
      </w:pPr>
      <w:r>
        <w:rPr>
          <w:rFonts w:ascii="Times New Roman" w:hAnsi="Times New Roman" w:cs="Times New Roman"/>
          <w:sz w:val="30"/>
          <w:szCs w:val="30"/>
        </w:rPr>
        <w:t>The Audit</w:t>
      </w:r>
      <w:r w:rsidR="00EB5C82">
        <w:rPr>
          <w:rFonts w:ascii="Times New Roman" w:hAnsi="Times New Roman" w:cs="Times New Roman"/>
          <w:sz w:val="30"/>
          <w:szCs w:val="30"/>
        </w:rPr>
        <w:t xml:space="preserve"> firm</w:t>
      </w:r>
      <w:r>
        <w:rPr>
          <w:rFonts w:ascii="Times New Roman" w:hAnsi="Times New Roman" w:cs="Times New Roman"/>
          <w:sz w:val="30"/>
          <w:szCs w:val="30"/>
        </w:rPr>
        <w:t xml:space="preserve"> is required to Audit/ Comply the following.</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To ensure</w:t>
      </w:r>
      <w:r w:rsidR="00100EC4">
        <w:rPr>
          <w:rFonts w:ascii="Times New Roman" w:hAnsi="Times New Roman" w:cs="Times New Roman"/>
          <w:sz w:val="30"/>
          <w:szCs w:val="30"/>
        </w:rPr>
        <w:t xml:space="preserve"> that the</w:t>
      </w:r>
      <w:r>
        <w:rPr>
          <w:rFonts w:ascii="Times New Roman" w:hAnsi="Times New Roman" w:cs="Times New Roman"/>
          <w:sz w:val="30"/>
          <w:szCs w:val="30"/>
        </w:rPr>
        <w:t xml:space="preserve"> Books of Accounts </w:t>
      </w:r>
      <w:r w:rsidR="00100EC4">
        <w:rPr>
          <w:rFonts w:ascii="Times New Roman" w:hAnsi="Times New Roman" w:cs="Times New Roman"/>
          <w:sz w:val="30"/>
          <w:szCs w:val="30"/>
        </w:rPr>
        <w:t>are</w:t>
      </w:r>
      <w:r>
        <w:rPr>
          <w:rFonts w:ascii="Times New Roman" w:hAnsi="Times New Roman" w:cs="Times New Roman"/>
          <w:sz w:val="30"/>
          <w:szCs w:val="30"/>
        </w:rPr>
        <w:t xml:space="preserve"> updated on daily basis.</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Verify the B</w:t>
      </w:r>
      <w:r w:rsidR="00100EC4">
        <w:rPr>
          <w:rFonts w:ascii="Times New Roman" w:hAnsi="Times New Roman" w:cs="Times New Roman"/>
          <w:sz w:val="30"/>
          <w:szCs w:val="30"/>
        </w:rPr>
        <w:t xml:space="preserve">ank Reconciliation Statement (BRS) </w:t>
      </w:r>
      <w:r>
        <w:rPr>
          <w:rFonts w:ascii="Times New Roman" w:hAnsi="Times New Roman" w:cs="Times New Roman"/>
          <w:sz w:val="30"/>
          <w:szCs w:val="30"/>
        </w:rPr>
        <w:t>on monthly basis</w:t>
      </w:r>
      <w:r w:rsidR="00423FAC">
        <w:rPr>
          <w:rFonts w:ascii="Times New Roman" w:hAnsi="Times New Roman" w:cs="Times New Roman"/>
          <w:sz w:val="30"/>
          <w:szCs w:val="30"/>
        </w:rPr>
        <w:t xml:space="preserve"> which is generated through Tally ERP 9</w:t>
      </w:r>
      <w:r>
        <w:rPr>
          <w:rFonts w:ascii="Times New Roman" w:hAnsi="Times New Roman" w:cs="Times New Roman"/>
          <w:sz w:val="30"/>
          <w:szCs w:val="30"/>
        </w:rPr>
        <w:t>.</w:t>
      </w:r>
    </w:p>
    <w:p w:rsidR="003D24B4" w:rsidRDefault="003D24B4" w:rsidP="003D24B4">
      <w:pPr>
        <w:pStyle w:val="ListParagraph"/>
        <w:numPr>
          <w:ilvl w:val="0"/>
          <w:numId w:val="3"/>
        </w:numPr>
        <w:spacing w:line="360" w:lineRule="auto"/>
        <w:ind w:hanging="446"/>
        <w:rPr>
          <w:rFonts w:ascii="Times New Roman" w:hAnsi="Times New Roman" w:cs="Times New Roman"/>
          <w:sz w:val="30"/>
          <w:szCs w:val="30"/>
        </w:rPr>
      </w:pPr>
      <w:r>
        <w:rPr>
          <w:rFonts w:ascii="Times New Roman" w:hAnsi="Times New Roman" w:cs="Times New Roman"/>
          <w:sz w:val="30"/>
          <w:szCs w:val="30"/>
        </w:rPr>
        <w:t xml:space="preserve">Verify the entry of purchase details on double entry system on procurement of goods and services and not on payment basis.  Also pass </w:t>
      </w:r>
      <w:r w:rsidR="00504BC0">
        <w:rPr>
          <w:rFonts w:ascii="Times New Roman" w:hAnsi="Times New Roman" w:cs="Times New Roman"/>
          <w:sz w:val="30"/>
          <w:szCs w:val="30"/>
        </w:rPr>
        <w:t xml:space="preserve">the </w:t>
      </w:r>
      <w:r>
        <w:rPr>
          <w:rFonts w:ascii="Times New Roman" w:hAnsi="Times New Roman" w:cs="Times New Roman"/>
          <w:sz w:val="30"/>
          <w:szCs w:val="30"/>
        </w:rPr>
        <w:t xml:space="preserve">TDS entries wherever </w:t>
      </w:r>
      <w:proofErr w:type="gramStart"/>
      <w:r>
        <w:rPr>
          <w:rFonts w:ascii="Times New Roman" w:hAnsi="Times New Roman" w:cs="Times New Roman"/>
          <w:sz w:val="30"/>
          <w:szCs w:val="30"/>
        </w:rPr>
        <w:t>applicable  for</w:t>
      </w:r>
      <w:proofErr w:type="gramEnd"/>
      <w:r>
        <w:rPr>
          <w:rFonts w:ascii="Times New Roman" w:hAnsi="Times New Roman" w:cs="Times New Roman"/>
          <w:sz w:val="30"/>
          <w:szCs w:val="30"/>
        </w:rPr>
        <w:t xml:space="preserve"> procurement</w:t>
      </w:r>
      <w:r w:rsidR="00504BC0">
        <w:rPr>
          <w:rFonts w:ascii="Times New Roman" w:hAnsi="Times New Roman" w:cs="Times New Roman"/>
          <w:sz w:val="30"/>
          <w:szCs w:val="30"/>
        </w:rPr>
        <w:t xml:space="preserve"> of goods and services.</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Verify that all procurements are complied with KTPP Act.  If not followed, </w:t>
      </w:r>
      <w:proofErr w:type="gramStart"/>
      <w:r>
        <w:rPr>
          <w:rFonts w:ascii="Times New Roman" w:hAnsi="Times New Roman" w:cs="Times New Roman"/>
          <w:sz w:val="30"/>
          <w:szCs w:val="30"/>
        </w:rPr>
        <w:t>payment  should</w:t>
      </w:r>
      <w:proofErr w:type="gramEnd"/>
      <w:r>
        <w:rPr>
          <w:rFonts w:ascii="Times New Roman" w:hAnsi="Times New Roman" w:cs="Times New Roman"/>
          <w:sz w:val="30"/>
          <w:szCs w:val="30"/>
        </w:rPr>
        <w:t xml:space="preserve"> not be allowed.</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All payment</w:t>
      </w:r>
      <w:r w:rsidR="00D750F5">
        <w:rPr>
          <w:rFonts w:ascii="Times New Roman" w:hAnsi="Times New Roman" w:cs="Times New Roman"/>
          <w:sz w:val="30"/>
          <w:szCs w:val="30"/>
        </w:rPr>
        <w:t>s</w:t>
      </w:r>
      <w:r>
        <w:rPr>
          <w:rFonts w:ascii="Times New Roman" w:hAnsi="Times New Roman" w:cs="Times New Roman"/>
          <w:sz w:val="30"/>
          <w:szCs w:val="30"/>
        </w:rPr>
        <w:t xml:space="preserve"> to material suppliers and group leaders should be made only after the </w:t>
      </w:r>
      <w:r w:rsidR="00D750F5">
        <w:rPr>
          <w:rFonts w:ascii="Times New Roman" w:hAnsi="Times New Roman" w:cs="Times New Roman"/>
          <w:sz w:val="30"/>
          <w:szCs w:val="30"/>
        </w:rPr>
        <w:t xml:space="preserve">pre </w:t>
      </w:r>
      <w:r w:rsidR="0077406C">
        <w:rPr>
          <w:rFonts w:ascii="Times New Roman" w:hAnsi="Times New Roman" w:cs="Times New Roman"/>
          <w:sz w:val="30"/>
          <w:szCs w:val="30"/>
        </w:rPr>
        <w:t xml:space="preserve">audit and </w:t>
      </w:r>
      <w:r>
        <w:rPr>
          <w:rFonts w:ascii="Times New Roman" w:hAnsi="Times New Roman" w:cs="Times New Roman"/>
          <w:sz w:val="30"/>
          <w:szCs w:val="30"/>
        </w:rPr>
        <w:t>certif</w:t>
      </w:r>
      <w:r w:rsidR="0077406C">
        <w:rPr>
          <w:rFonts w:ascii="Times New Roman" w:hAnsi="Times New Roman" w:cs="Times New Roman"/>
          <w:sz w:val="30"/>
          <w:szCs w:val="30"/>
        </w:rPr>
        <w:t xml:space="preserve">icate on </w:t>
      </w:r>
      <w:r>
        <w:rPr>
          <w:rFonts w:ascii="Times New Roman" w:hAnsi="Times New Roman" w:cs="Times New Roman"/>
          <w:sz w:val="30"/>
          <w:szCs w:val="30"/>
        </w:rPr>
        <w:t>the transaction in the enclosed Annexure.</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All procurement of materials should be</w:t>
      </w:r>
      <w:r w:rsidR="00F151EF">
        <w:rPr>
          <w:rFonts w:ascii="Times New Roman" w:hAnsi="Times New Roman" w:cs="Times New Roman"/>
          <w:sz w:val="30"/>
          <w:szCs w:val="30"/>
        </w:rPr>
        <w:t xml:space="preserve"> made from the</w:t>
      </w:r>
      <w:r>
        <w:rPr>
          <w:rFonts w:ascii="Times New Roman" w:hAnsi="Times New Roman" w:cs="Times New Roman"/>
          <w:sz w:val="30"/>
          <w:szCs w:val="30"/>
        </w:rPr>
        <w:t xml:space="preserve"> GST registered suppliers only.</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All wage payment to group leader should be on submission of GST bills only.  The wages bill should contain details of name of the </w:t>
      </w:r>
      <w:proofErr w:type="spellStart"/>
      <w:r>
        <w:rPr>
          <w:rFonts w:ascii="Times New Roman" w:hAnsi="Times New Roman" w:cs="Times New Roman"/>
          <w:sz w:val="30"/>
          <w:szCs w:val="30"/>
        </w:rPr>
        <w:t>labours</w:t>
      </w:r>
      <w:proofErr w:type="spellEnd"/>
      <w:r>
        <w:rPr>
          <w:rFonts w:ascii="Times New Roman" w:hAnsi="Times New Roman" w:cs="Times New Roman"/>
          <w:sz w:val="30"/>
          <w:szCs w:val="30"/>
        </w:rPr>
        <w:t xml:space="preserve">, wages paid, signature of the </w:t>
      </w:r>
      <w:proofErr w:type="spellStart"/>
      <w:r>
        <w:rPr>
          <w:rFonts w:ascii="Times New Roman" w:hAnsi="Times New Roman" w:cs="Times New Roman"/>
          <w:sz w:val="30"/>
          <w:szCs w:val="30"/>
        </w:rPr>
        <w:t>Labourers</w:t>
      </w:r>
      <w:proofErr w:type="spellEnd"/>
      <w:r>
        <w:rPr>
          <w:rFonts w:ascii="Times New Roman" w:hAnsi="Times New Roman" w:cs="Times New Roman"/>
          <w:sz w:val="30"/>
          <w:szCs w:val="30"/>
        </w:rPr>
        <w:t xml:space="preserve"> etc.</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GST </w:t>
      </w:r>
      <w:r w:rsidR="00F151EF">
        <w:rPr>
          <w:rFonts w:ascii="Times New Roman" w:hAnsi="Times New Roman" w:cs="Times New Roman"/>
          <w:sz w:val="30"/>
          <w:szCs w:val="30"/>
        </w:rPr>
        <w:t>input tax credit should be verified on monthly basis and wherever credit has not come</w:t>
      </w:r>
      <w:r w:rsidR="00B17EE1">
        <w:rPr>
          <w:rFonts w:ascii="Times New Roman" w:hAnsi="Times New Roman" w:cs="Times New Roman"/>
          <w:sz w:val="30"/>
          <w:szCs w:val="30"/>
        </w:rPr>
        <w:t xml:space="preserve"> the same has to be informed to the Assistant Executive Engineers of respective sub division office</w:t>
      </w:r>
      <w:r w:rsidR="004E4E47">
        <w:rPr>
          <w:rFonts w:ascii="Times New Roman" w:hAnsi="Times New Roman" w:cs="Times New Roman"/>
          <w:sz w:val="30"/>
          <w:szCs w:val="30"/>
        </w:rPr>
        <w:t xml:space="preserve">.  </w:t>
      </w:r>
      <w:proofErr w:type="gramStart"/>
      <w:r w:rsidR="004E4E47">
        <w:rPr>
          <w:rFonts w:ascii="Times New Roman" w:hAnsi="Times New Roman" w:cs="Times New Roman"/>
          <w:sz w:val="30"/>
          <w:szCs w:val="30"/>
        </w:rPr>
        <w:t xml:space="preserve">GST </w:t>
      </w:r>
      <w:r w:rsidR="00F151EF">
        <w:rPr>
          <w:rFonts w:ascii="Times New Roman" w:hAnsi="Times New Roman" w:cs="Times New Roman"/>
          <w:sz w:val="30"/>
          <w:szCs w:val="30"/>
        </w:rPr>
        <w:t xml:space="preserve"> on</w:t>
      </w:r>
      <w:r>
        <w:rPr>
          <w:rFonts w:ascii="Times New Roman" w:hAnsi="Times New Roman" w:cs="Times New Roman"/>
          <w:sz w:val="30"/>
          <w:szCs w:val="30"/>
        </w:rPr>
        <w:t>material</w:t>
      </w:r>
      <w:proofErr w:type="gramEnd"/>
      <w:r>
        <w:rPr>
          <w:rFonts w:ascii="Times New Roman" w:hAnsi="Times New Roman" w:cs="Times New Roman"/>
          <w:sz w:val="30"/>
          <w:szCs w:val="30"/>
        </w:rPr>
        <w:t xml:space="preserve"> bills and wages bills should be released only after verification of input tax credit to KRIDL account from such purchases</w:t>
      </w:r>
      <w:r w:rsidR="00A52D08">
        <w:rPr>
          <w:rFonts w:ascii="Times New Roman" w:hAnsi="Times New Roman" w:cs="Times New Roman"/>
          <w:sz w:val="30"/>
          <w:szCs w:val="30"/>
        </w:rPr>
        <w:t>.  Purchasers should enclose proof of GST payment which has to be verified by Auditors</w:t>
      </w:r>
      <w:r w:rsidR="00C365BE">
        <w:rPr>
          <w:rFonts w:ascii="Times New Roman" w:hAnsi="Times New Roman" w:cs="Times New Roman"/>
          <w:sz w:val="30"/>
          <w:szCs w:val="30"/>
        </w:rPr>
        <w:t xml:space="preserve">.  </w:t>
      </w:r>
      <w:r w:rsidR="00C365BE">
        <w:rPr>
          <w:rFonts w:ascii="Times New Roman" w:hAnsi="Times New Roman" w:cs="Times New Roman"/>
          <w:sz w:val="30"/>
          <w:szCs w:val="30"/>
        </w:rPr>
        <w:lastRenderedPageBreak/>
        <w:t>The Auditors shall ensure that under no circumstances the payments are made to unregistered suppliers (URD).</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The details of GST TDS from</w:t>
      </w:r>
      <w:r w:rsidR="007C5B25">
        <w:rPr>
          <w:rFonts w:ascii="Times New Roman" w:hAnsi="Times New Roman" w:cs="Times New Roman"/>
          <w:sz w:val="30"/>
          <w:szCs w:val="30"/>
        </w:rPr>
        <w:t xml:space="preserve"> the</w:t>
      </w:r>
      <w:r>
        <w:rPr>
          <w:rFonts w:ascii="Times New Roman" w:hAnsi="Times New Roman" w:cs="Times New Roman"/>
          <w:sz w:val="30"/>
          <w:szCs w:val="30"/>
        </w:rPr>
        <w:t xml:space="preserve"> materials</w:t>
      </w:r>
      <w:r w:rsidR="007C5B25">
        <w:rPr>
          <w:rFonts w:ascii="Times New Roman" w:hAnsi="Times New Roman" w:cs="Times New Roman"/>
          <w:sz w:val="30"/>
          <w:szCs w:val="30"/>
        </w:rPr>
        <w:t xml:space="preserve"> suppliers </w:t>
      </w:r>
      <w:r>
        <w:rPr>
          <w:rFonts w:ascii="Times New Roman" w:hAnsi="Times New Roman" w:cs="Times New Roman"/>
          <w:sz w:val="30"/>
          <w:szCs w:val="30"/>
        </w:rPr>
        <w:t xml:space="preserve">and </w:t>
      </w:r>
      <w:r w:rsidR="007C5B25">
        <w:rPr>
          <w:rFonts w:ascii="Times New Roman" w:hAnsi="Times New Roman" w:cs="Times New Roman"/>
          <w:sz w:val="30"/>
          <w:szCs w:val="30"/>
        </w:rPr>
        <w:t xml:space="preserve">the </w:t>
      </w:r>
      <w:r>
        <w:rPr>
          <w:rFonts w:ascii="Times New Roman" w:hAnsi="Times New Roman" w:cs="Times New Roman"/>
          <w:sz w:val="30"/>
          <w:szCs w:val="30"/>
        </w:rPr>
        <w:t>group leader</w:t>
      </w:r>
      <w:r w:rsidR="007C5B25">
        <w:rPr>
          <w:rFonts w:ascii="Times New Roman" w:hAnsi="Times New Roman" w:cs="Times New Roman"/>
          <w:sz w:val="30"/>
          <w:szCs w:val="30"/>
        </w:rPr>
        <w:t>’</w:t>
      </w:r>
      <w:r w:rsidR="004E6126">
        <w:rPr>
          <w:rFonts w:ascii="Times New Roman" w:hAnsi="Times New Roman" w:cs="Times New Roman"/>
          <w:sz w:val="30"/>
          <w:szCs w:val="30"/>
        </w:rPr>
        <w:t>s</w:t>
      </w:r>
      <w:r>
        <w:rPr>
          <w:rFonts w:ascii="Times New Roman" w:hAnsi="Times New Roman" w:cs="Times New Roman"/>
          <w:sz w:val="30"/>
          <w:szCs w:val="30"/>
        </w:rPr>
        <w:t xml:space="preserve"> payment should be verified and</w:t>
      </w:r>
      <w:r w:rsidR="007C5B25">
        <w:rPr>
          <w:rFonts w:ascii="Times New Roman" w:hAnsi="Times New Roman" w:cs="Times New Roman"/>
          <w:sz w:val="30"/>
          <w:szCs w:val="30"/>
        </w:rPr>
        <w:t xml:space="preserve"> such </w:t>
      </w:r>
      <w:r>
        <w:rPr>
          <w:rFonts w:ascii="Times New Roman" w:hAnsi="Times New Roman" w:cs="Times New Roman"/>
          <w:sz w:val="30"/>
          <w:szCs w:val="30"/>
        </w:rPr>
        <w:t>details should be sent to Hqrs before 5th of the succeeding month.</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GST invoices for all the progress achieved during the month should be raised before 5th of the succeeding month as required by the GST Act andforward the same to Hqrs before 5th of the succeeding month </w:t>
      </w:r>
      <w:r w:rsidR="00F1063F">
        <w:rPr>
          <w:rFonts w:ascii="Times New Roman" w:hAnsi="Times New Roman" w:cs="Times New Roman"/>
          <w:sz w:val="30"/>
          <w:szCs w:val="30"/>
        </w:rPr>
        <w:t>inthe</w:t>
      </w:r>
      <w:r>
        <w:rPr>
          <w:rFonts w:ascii="Times New Roman" w:hAnsi="Times New Roman" w:cs="Times New Roman"/>
          <w:sz w:val="30"/>
          <w:szCs w:val="30"/>
        </w:rPr>
        <w:t xml:space="preserve"> Tally software.</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The </w:t>
      </w:r>
      <w:r w:rsidR="002D42D4">
        <w:rPr>
          <w:rFonts w:ascii="Times New Roman" w:hAnsi="Times New Roman" w:cs="Times New Roman"/>
          <w:sz w:val="30"/>
          <w:szCs w:val="30"/>
        </w:rPr>
        <w:t xml:space="preserve">Pre </w:t>
      </w:r>
      <w:r>
        <w:rPr>
          <w:rFonts w:ascii="Times New Roman" w:hAnsi="Times New Roman" w:cs="Times New Roman"/>
          <w:sz w:val="30"/>
          <w:szCs w:val="30"/>
        </w:rPr>
        <w:t>Audit should ensure no payment is done in excess of fund received from Hqrs for that</w:t>
      </w:r>
      <w:r w:rsidR="002D42D4">
        <w:rPr>
          <w:rFonts w:ascii="Times New Roman" w:hAnsi="Times New Roman" w:cs="Times New Roman"/>
          <w:sz w:val="30"/>
          <w:szCs w:val="30"/>
        </w:rPr>
        <w:t xml:space="preserve"> particular</w:t>
      </w:r>
      <w:r>
        <w:rPr>
          <w:rFonts w:ascii="Times New Roman" w:hAnsi="Times New Roman" w:cs="Times New Roman"/>
          <w:sz w:val="30"/>
          <w:szCs w:val="30"/>
        </w:rPr>
        <w:t xml:space="preserve"> work and no diversion of funds is made.</w:t>
      </w:r>
    </w:p>
    <w:p w:rsidR="003D24B4" w:rsidRDefault="006D6531"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Pre</w:t>
      </w:r>
      <w:r w:rsidR="003D24B4">
        <w:rPr>
          <w:rFonts w:ascii="Times New Roman" w:hAnsi="Times New Roman" w:cs="Times New Roman"/>
          <w:sz w:val="30"/>
          <w:szCs w:val="30"/>
        </w:rPr>
        <w:t xml:space="preserve"> Audit should ensure no account should be submitted without work code allotted from Hqrs.</w:t>
      </w:r>
    </w:p>
    <w:p w:rsidR="003D24B4" w:rsidRDefault="006D6531"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Pre</w:t>
      </w:r>
      <w:r w:rsidR="003D24B4">
        <w:rPr>
          <w:rFonts w:ascii="Times New Roman" w:hAnsi="Times New Roman" w:cs="Times New Roman"/>
          <w:sz w:val="30"/>
          <w:szCs w:val="30"/>
        </w:rPr>
        <w:t xml:space="preserve"> Audit should ensure </w:t>
      </w:r>
      <w:r w:rsidR="00646CFB">
        <w:rPr>
          <w:rFonts w:ascii="Times New Roman" w:hAnsi="Times New Roman" w:cs="Times New Roman"/>
          <w:sz w:val="30"/>
          <w:szCs w:val="30"/>
        </w:rPr>
        <w:t xml:space="preserve">that the </w:t>
      </w:r>
      <w:r w:rsidR="003D24B4">
        <w:rPr>
          <w:rFonts w:ascii="Times New Roman" w:hAnsi="Times New Roman" w:cs="Times New Roman"/>
          <w:sz w:val="30"/>
          <w:szCs w:val="30"/>
        </w:rPr>
        <w:t>Job savings at the sanctioned / applicable rate is given by the project on all the works for which accounts are submitted during the month.</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The </w:t>
      </w:r>
      <w:r w:rsidR="007D18FE">
        <w:rPr>
          <w:rFonts w:ascii="Times New Roman" w:hAnsi="Times New Roman" w:cs="Times New Roman"/>
          <w:sz w:val="30"/>
          <w:szCs w:val="30"/>
        </w:rPr>
        <w:t xml:space="preserve">Pre </w:t>
      </w:r>
      <w:r>
        <w:rPr>
          <w:rFonts w:ascii="Times New Roman" w:hAnsi="Times New Roman" w:cs="Times New Roman"/>
          <w:sz w:val="30"/>
          <w:szCs w:val="30"/>
        </w:rPr>
        <w:t xml:space="preserve">Audit should ensure </w:t>
      </w:r>
      <w:r w:rsidR="007D18FE">
        <w:rPr>
          <w:rFonts w:ascii="Times New Roman" w:hAnsi="Times New Roman" w:cs="Times New Roman"/>
          <w:sz w:val="30"/>
          <w:szCs w:val="30"/>
        </w:rPr>
        <w:t xml:space="preserve">that the </w:t>
      </w:r>
      <w:proofErr w:type="gramStart"/>
      <w:r>
        <w:rPr>
          <w:rFonts w:ascii="Times New Roman" w:hAnsi="Times New Roman" w:cs="Times New Roman"/>
          <w:sz w:val="30"/>
          <w:szCs w:val="30"/>
        </w:rPr>
        <w:t xml:space="preserve">submission of final bills for all </w:t>
      </w:r>
      <w:r w:rsidR="007D18FE">
        <w:rPr>
          <w:rFonts w:ascii="Times New Roman" w:hAnsi="Times New Roman" w:cs="Times New Roman"/>
          <w:sz w:val="30"/>
          <w:szCs w:val="30"/>
        </w:rPr>
        <w:t xml:space="preserve">the </w:t>
      </w:r>
      <w:r>
        <w:rPr>
          <w:rFonts w:ascii="Times New Roman" w:hAnsi="Times New Roman" w:cs="Times New Roman"/>
          <w:sz w:val="30"/>
          <w:szCs w:val="30"/>
        </w:rPr>
        <w:t>completed works</w:t>
      </w:r>
      <w:r w:rsidR="000141D5">
        <w:rPr>
          <w:rFonts w:ascii="Times New Roman" w:hAnsi="Times New Roman" w:cs="Times New Roman"/>
          <w:sz w:val="30"/>
          <w:szCs w:val="30"/>
        </w:rPr>
        <w:t xml:space="preserve"> are</w:t>
      </w:r>
      <w:proofErr w:type="gramEnd"/>
      <w:r w:rsidR="000141D5">
        <w:rPr>
          <w:rFonts w:ascii="Times New Roman" w:hAnsi="Times New Roman" w:cs="Times New Roman"/>
          <w:sz w:val="30"/>
          <w:szCs w:val="30"/>
        </w:rPr>
        <w:t xml:space="preserve"> enclosed</w:t>
      </w:r>
      <w:r>
        <w:rPr>
          <w:rFonts w:ascii="Times New Roman" w:hAnsi="Times New Roman" w:cs="Times New Roman"/>
          <w:sz w:val="30"/>
          <w:szCs w:val="30"/>
        </w:rPr>
        <w:t xml:space="preserve"> with handing over note from Entrusting Agency. </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The </w:t>
      </w:r>
      <w:r w:rsidR="006A365B">
        <w:rPr>
          <w:rFonts w:ascii="Times New Roman" w:hAnsi="Times New Roman" w:cs="Times New Roman"/>
          <w:sz w:val="30"/>
          <w:szCs w:val="30"/>
        </w:rPr>
        <w:t>P</w:t>
      </w:r>
      <w:r w:rsidR="006D6531">
        <w:rPr>
          <w:rFonts w:ascii="Times New Roman" w:hAnsi="Times New Roman" w:cs="Times New Roman"/>
          <w:sz w:val="30"/>
          <w:szCs w:val="30"/>
        </w:rPr>
        <w:t xml:space="preserve">re </w:t>
      </w:r>
      <w:r>
        <w:rPr>
          <w:rFonts w:ascii="Times New Roman" w:hAnsi="Times New Roman" w:cs="Times New Roman"/>
          <w:sz w:val="30"/>
          <w:szCs w:val="30"/>
        </w:rPr>
        <w:t>Audit should ensure</w:t>
      </w:r>
      <w:r w:rsidR="00680541">
        <w:rPr>
          <w:rFonts w:ascii="Times New Roman" w:hAnsi="Times New Roman" w:cs="Times New Roman"/>
          <w:sz w:val="30"/>
          <w:szCs w:val="30"/>
        </w:rPr>
        <w:t xml:space="preserve"> that the</w:t>
      </w:r>
      <w:r>
        <w:rPr>
          <w:rFonts w:ascii="Times New Roman" w:hAnsi="Times New Roman" w:cs="Times New Roman"/>
          <w:sz w:val="30"/>
          <w:szCs w:val="30"/>
        </w:rPr>
        <w:t xml:space="preserve"> proper entr</w:t>
      </w:r>
      <w:r w:rsidR="00680541">
        <w:rPr>
          <w:rFonts w:ascii="Times New Roman" w:hAnsi="Times New Roman" w:cs="Times New Roman"/>
          <w:sz w:val="30"/>
          <w:szCs w:val="30"/>
        </w:rPr>
        <w:t>ies are being made</w:t>
      </w:r>
      <w:r>
        <w:rPr>
          <w:rFonts w:ascii="Times New Roman" w:hAnsi="Times New Roman" w:cs="Times New Roman"/>
          <w:sz w:val="30"/>
          <w:szCs w:val="30"/>
        </w:rPr>
        <w:t xml:space="preserve"> in the WIP such as work details from the approved estimate, MRA, status of the work i.e. physically completed or under progress. </w:t>
      </w:r>
    </w:p>
    <w:p w:rsidR="003D24B4" w:rsidRDefault="00680541"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The </w:t>
      </w:r>
      <w:r w:rsidR="00646CFB">
        <w:rPr>
          <w:rFonts w:ascii="Times New Roman" w:hAnsi="Times New Roman" w:cs="Times New Roman"/>
          <w:sz w:val="30"/>
          <w:szCs w:val="30"/>
        </w:rPr>
        <w:t xml:space="preserve">Pre </w:t>
      </w:r>
      <w:r w:rsidR="003D24B4">
        <w:rPr>
          <w:rFonts w:ascii="Times New Roman" w:hAnsi="Times New Roman" w:cs="Times New Roman"/>
          <w:sz w:val="30"/>
          <w:szCs w:val="30"/>
        </w:rPr>
        <w:t>Audit should advisethe project</w:t>
      </w:r>
      <w:r w:rsidR="00E27FCC">
        <w:rPr>
          <w:rFonts w:ascii="Times New Roman" w:hAnsi="Times New Roman" w:cs="Times New Roman"/>
          <w:sz w:val="30"/>
          <w:szCs w:val="30"/>
        </w:rPr>
        <w:t>,</w:t>
      </w:r>
      <w:r w:rsidR="003D24B4">
        <w:rPr>
          <w:rFonts w:ascii="Times New Roman" w:hAnsi="Times New Roman" w:cs="Times New Roman"/>
          <w:sz w:val="30"/>
          <w:szCs w:val="30"/>
        </w:rPr>
        <w:t xml:space="preserve"> to get the income tax and GST TDS certificates from Entrusting Agency and get the funds from Hqrs after submitting the certificates to Hqrs.</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lastRenderedPageBreak/>
        <w:t xml:space="preserve">The </w:t>
      </w:r>
      <w:r w:rsidR="00E25B4F">
        <w:rPr>
          <w:rFonts w:ascii="Times New Roman" w:hAnsi="Times New Roman" w:cs="Times New Roman"/>
          <w:sz w:val="30"/>
          <w:szCs w:val="30"/>
        </w:rPr>
        <w:t xml:space="preserve">Pre </w:t>
      </w:r>
      <w:r>
        <w:rPr>
          <w:rFonts w:ascii="Times New Roman" w:hAnsi="Times New Roman" w:cs="Times New Roman"/>
          <w:sz w:val="30"/>
          <w:szCs w:val="30"/>
        </w:rPr>
        <w:t>Audit should ensure that the</w:t>
      </w:r>
      <w:r w:rsidR="00CC003E">
        <w:rPr>
          <w:rFonts w:ascii="Times New Roman" w:hAnsi="Times New Roman" w:cs="Times New Roman"/>
          <w:sz w:val="30"/>
          <w:szCs w:val="30"/>
        </w:rPr>
        <w:t xml:space="preserve"> applicable rates of Income tax TDS are being effected by the </w:t>
      </w:r>
      <w:r>
        <w:rPr>
          <w:rFonts w:ascii="Times New Roman" w:hAnsi="Times New Roman" w:cs="Times New Roman"/>
          <w:sz w:val="30"/>
          <w:szCs w:val="30"/>
        </w:rPr>
        <w:t>project</w:t>
      </w:r>
      <w:r w:rsidR="00CC003E">
        <w:rPr>
          <w:rFonts w:ascii="Times New Roman" w:hAnsi="Times New Roman" w:cs="Times New Roman"/>
          <w:sz w:val="30"/>
          <w:szCs w:val="30"/>
        </w:rPr>
        <w:t xml:space="preserve"> from theeligible payments and remitted </w:t>
      </w:r>
      <w:r>
        <w:rPr>
          <w:rFonts w:ascii="Times New Roman" w:hAnsi="Times New Roman" w:cs="Times New Roman"/>
          <w:sz w:val="30"/>
          <w:szCs w:val="30"/>
        </w:rPr>
        <w:t xml:space="preserve">to </w:t>
      </w:r>
      <w:r w:rsidR="00CC003E">
        <w:rPr>
          <w:rFonts w:ascii="Times New Roman" w:hAnsi="Times New Roman" w:cs="Times New Roman"/>
          <w:sz w:val="30"/>
          <w:szCs w:val="30"/>
        </w:rPr>
        <w:t>Income Tax</w:t>
      </w:r>
      <w:r>
        <w:rPr>
          <w:rFonts w:ascii="Times New Roman" w:hAnsi="Times New Roman" w:cs="Times New Roman"/>
          <w:sz w:val="30"/>
          <w:szCs w:val="30"/>
        </w:rPr>
        <w:t xml:space="preserve"> department and file the returns before the due dates.</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The </w:t>
      </w:r>
      <w:r w:rsidR="00CC003E">
        <w:rPr>
          <w:rFonts w:ascii="Times New Roman" w:hAnsi="Times New Roman" w:cs="Times New Roman"/>
          <w:sz w:val="30"/>
          <w:szCs w:val="30"/>
        </w:rPr>
        <w:t>Pre</w:t>
      </w:r>
      <w:r>
        <w:rPr>
          <w:rFonts w:ascii="Times New Roman" w:hAnsi="Times New Roman" w:cs="Times New Roman"/>
          <w:sz w:val="30"/>
          <w:szCs w:val="30"/>
        </w:rPr>
        <w:t xml:space="preserve"> Audit should ensure that the sub division</w:t>
      </w:r>
      <w:r w:rsidR="00FE02F4">
        <w:rPr>
          <w:rFonts w:ascii="Times New Roman" w:hAnsi="Times New Roman" w:cs="Times New Roman"/>
          <w:sz w:val="30"/>
          <w:szCs w:val="30"/>
        </w:rPr>
        <w:t>s</w:t>
      </w:r>
      <w:r>
        <w:rPr>
          <w:rFonts w:ascii="Times New Roman" w:hAnsi="Times New Roman" w:cs="Times New Roman"/>
          <w:sz w:val="30"/>
          <w:szCs w:val="30"/>
        </w:rPr>
        <w:t xml:space="preserve"> prepares schedule for all the ledger account before submitting Trial Balance to Hqrs.</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The </w:t>
      </w:r>
      <w:r w:rsidR="009D7B06">
        <w:rPr>
          <w:rFonts w:ascii="Times New Roman" w:hAnsi="Times New Roman" w:cs="Times New Roman"/>
          <w:sz w:val="30"/>
          <w:szCs w:val="30"/>
        </w:rPr>
        <w:t>Pre</w:t>
      </w:r>
      <w:r>
        <w:rPr>
          <w:rFonts w:ascii="Times New Roman" w:hAnsi="Times New Roman" w:cs="Times New Roman"/>
          <w:sz w:val="30"/>
          <w:szCs w:val="30"/>
        </w:rPr>
        <w:t xml:space="preserve"> Audit should ensure that the </w:t>
      </w:r>
      <w:proofErr w:type="gramStart"/>
      <w:r>
        <w:rPr>
          <w:rFonts w:ascii="Times New Roman" w:hAnsi="Times New Roman" w:cs="Times New Roman"/>
          <w:sz w:val="30"/>
          <w:szCs w:val="30"/>
        </w:rPr>
        <w:t>projects adds</w:t>
      </w:r>
      <w:proofErr w:type="gramEnd"/>
      <w:r>
        <w:rPr>
          <w:rFonts w:ascii="Times New Roman" w:hAnsi="Times New Roman" w:cs="Times New Roman"/>
          <w:sz w:val="30"/>
          <w:szCs w:val="30"/>
        </w:rPr>
        <w:t xml:space="preserve"> 18% GST in the estimates where ever the project undertakes works which attracts 18% GST.</w:t>
      </w:r>
    </w:p>
    <w:p w:rsidR="001F0FBB" w:rsidRDefault="003D24B4"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 xml:space="preserve">The </w:t>
      </w:r>
      <w:r w:rsidR="009D7B06">
        <w:rPr>
          <w:rFonts w:ascii="Times New Roman" w:hAnsi="Times New Roman" w:cs="Times New Roman"/>
          <w:sz w:val="30"/>
          <w:szCs w:val="30"/>
        </w:rPr>
        <w:t>Pre</w:t>
      </w:r>
      <w:r>
        <w:rPr>
          <w:rFonts w:ascii="Times New Roman" w:hAnsi="Times New Roman" w:cs="Times New Roman"/>
          <w:sz w:val="30"/>
          <w:szCs w:val="30"/>
        </w:rPr>
        <w:t xml:space="preserve"> Audit should verify the purchase bills and certify w</w:t>
      </w:r>
      <w:r w:rsidR="00490EBF">
        <w:rPr>
          <w:rFonts w:ascii="Times New Roman" w:hAnsi="Times New Roman" w:cs="Times New Roman"/>
          <w:sz w:val="30"/>
          <w:szCs w:val="30"/>
        </w:rPr>
        <w:t>he</w:t>
      </w:r>
      <w:r>
        <w:rPr>
          <w:rFonts w:ascii="Times New Roman" w:hAnsi="Times New Roman" w:cs="Times New Roman"/>
          <w:sz w:val="30"/>
          <w:szCs w:val="30"/>
        </w:rPr>
        <w:t>ther the dealer is not a composite dealer and is filing GST returns regularly and purchase can be made from such dealer.</w:t>
      </w:r>
    </w:p>
    <w:p w:rsidR="003D24B4" w:rsidRDefault="003D24B4" w:rsidP="003D24B4">
      <w:pPr>
        <w:pStyle w:val="ListParagraph"/>
        <w:numPr>
          <w:ilvl w:val="0"/>
          <w:numId w:val="3"/>
        </w:numPr>
        <w:spacing w:line="360" w:lineRule="auto"/>
        <w:ind w:hanging="450"/>
        <w:rPr>
          <w:rFonts w:ascii="Times New Roman" w:hAnsi="Times New Roman" w:cs="Times New Roman"/>
          <w:sz w:val="30"/>
          <w:szCs w:val="30"/>
        </w:rPr>
      </w:pPr>
      <w:r w:rsidRPr="001F0FBB">
        <w:rPr>
          <w:rFonts w:ascii="Times New Roman" w:hAnsi="Times New Roman" w:cs="Times New Roman"/>
          <w:sz w:val="30"/>
          <w:szCs w:val="30"/>
        </w:rPr>
        <w:t xml:space="preserve">Verify the payment of salary, deduction of IT, </w:t>
      </w:r>
      <w:r w:rsidR="001F0FBB" w:rsidRPr="001F0FBB">
        <w:rPr>
          <w:rFonts w:ascii="Times New Roman" w:hAnsi="Times New Roman" w:cs="Times New Roman"/>
          <w:sz w:val="30"/>
          <w:szCs w:val="30"/>
        </w:rPr>
        <w:t>P</w:t>
      </w:r>
      <w:r w:rsidR="001F0FBB">
        <w:rPr>
          <w:rFonts w:ascii="Times New Roman" w:hAnsi="Times New Roman" w:cs="Times New Roman"/>
          <w:sz w:val="30"/>
          <w:szCs w:val="30"/>
        </w:rPr>
        <w:t>rofessional Tax</w:t>
      </w:r>
      <w:r w:rsidRPr="001F0FBB">
        <w:rPr>
          <w:rFonts w:ascii="Times New Roman" w:hAnsi="Times New Roman" w:cs="Times New Roman"/>
          <w:sz w:val="30"/>
          <w:szCs w:val="30"/>
        </w:rPr>
        <w:t xml:space="preserve"> and its timely payment to the concerned departments. </w:t>
      </w:r>
    </w:p>
    <w:p w:rsidR="002C7CB7" w:rsidRDefault="000D7388" w:rsidP="003D24B4">
      <w:pPr>
        <w:pStyle w:val="ListParagraph"/>
        <w:numPr>
          <w:ilvl w:val="0"/>
          <w:numId w:val="3"/>
        </w:numPr>
        <w:spacing w:line="360" w:lineRule="auto"/>
        <w:ind w:hanging="450"/>
        <w:rPr>
          <w:rFonts w:ascii="Times New Roman" w:hAnsi="Times New Roman" w:cs="Times New Roman"/>
          <w:sz w:val="30"/>
          <w:szCs w:val="30"/>
        </w:rPr>
      </w:pPr>
      <w:r>
        <w:rPr>
          <w:rFonts w:ascii="Times New Roman" w:hAnsi="Times New Roman" w:cs="Times New Roman"/>
          <w:sz w:val="30"/>
          <w:szCs w:val="30"/>
        </w:rPr>
        <w:t>The Pre Audit should agree for carrying out any additional works</w:t>
      </w:r>
      <w:r w:rsidR="00057CB1">
        <w:rPr>
          <w:rFonts w:ascii="Times New Roman" w:hAnsi="Times New Roman" w:cs="Times New Roman"/>
          <w:sz w:val="30"/>
          <w:szCs w:val="30"/>
        </w:rPr>
        <w:t xml:space="preserve"> /change in works</w:t>
      </w:r>
      <w:r>
        <w:rPr>
          <w:rFonts w:ascii="Times New Roman" w:hAnsi="Times New Roman" w:cs="Times New Roman"/>
          <w:sz w:val="30"/>
          <w:szCs w:val="30"/>
        </w:rPr>
        <w:t xml:space="preserve"> allotted by the Hqrs and the works </w:t>
      </w:r>
      <w:proofErr w:type="spellStart"/>
      <w:r>
        <w:rPr>
          <w:rFonts w:ascii="Times New Roman" w:hAnsi="Times New Roman" w:cs="Times New Roman"/>
          <w:sz w:val="30"/>
          <w:szCs w:val="30"/>
        </w:rPr>
        <w:t>arised</w:t>
      </w:r>
      <w:proofErr w:type="spellEnd"/>
      <w:r>
        <w:rPr>
          <w:rFonts w:ascii="Times New Roman" w:hAnsi="Times New Roman" w:cs="Times New Roman"/>
          <w:sz w:val="30"/>
          <w:szCs w:val="30"/>
        </w:rPr>
        <w:t xml:space="preserve"> due to changes in the GST/Income Tax Act.</w:t>
      </w:r>
    </w:p>
    <w:p w:rsidR="00F55620" w:rsidRDefault="00F55620" w:rsidP="00F55620">
      <w:pPr>
        <w:pStyle w:val="ListParagraph"/>
        <w:spacing w:line="360" w:lineRule="auto"/>
        <w:ind w:left="360" w:firstLine="0"/>
        <w:rPr>
          <w:rFonts w:ascii="Times New Roman" w:hAnsi="Times New Roman" w:cs="Times New Roman"/>
          <w:sz w:val="30"/>
          <w:szCs w:val="30"/>
        </w:rPr>
      </w:pPr>
      <w:bookmarkStart w:id="0" w:name="_GoBack"/>
      <w:bookmarkEnd w:id="0"/>
    </w:p>
    <w:p w:rsidR="003D24B4" w:rsidRDefault="003D24B4" w:rsidP="003D24B4"/>
    <w:p w:rsidR="0072345D" w:rsidRDefault="0072345D"/>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rsidP="00E45348">
      <w:pPr>
        <w:spacing w:after="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Annexure-I</w:t>
      </w:r>
    </w:p>
    <w:p w:rsidR="00E45348" w:rsidRDefault="00E45348" w:rsidP="00E45348">
      <w:pPr>
        <w:spacing w:after="0"/>
        <w:jc w:val="center"/>
        <w:rPr>
          <w:rFonts w:ascii="Times New Roman" w:hAnsi="Times New Roman" w:cs="Times New Roman"/>
          <w:b/>
          <w:bCs/>
          <w:sz w:val="14"/>
          <w:szCs w:val="14"/>
          <w:u w:val="single"/>
        </w:rPr>
      </w:pPr>
    </w:p>
    <w:p w:rsidR="00E45348" w:rsidRDefault="00E45348" w:rsidP="00E45348">
      <w:pPr>
        <w:spacing w:after="0"/>
        <w:jc w:val="center"/>
        <w:rPr>
          <w:rFonts w:ascii="Times New Roman" w:hAnsi="Times New Roman" w:cs="Times New Roman"/>
          <w:sz w:val="6"/>
          <w:szCs w:val="6"/>
          <w:u w:val="single"/>
        </w:rPr>
      </w:pPr>
    </w:p>
    <w:p w:rsidR="00E45348" w:rsidRDefault="00E45348" w:rsidP="00E45348">
      <w:pPr>
        <w:spacing w:after="0"/>
        <w:rPr>
          <w:rFonts w:ascii="Times New Roman" w:hAnsi="Times New Roman" w:cs="Times New Roman"/>
          <w:b/>
          <w:bCs/>
          <w:sz w:val="6"/>
          <w:szCs w:val="6"/>
        </w:rPr>
      </w:pPr>
    </w:p>
    <w:p w:rsidR="00E45348" w:rsidRDefault="00E45348" w:rsidP="00E45348">
      <w:pPr>
        <w:spacing w:after="0"/>
        <w:jc w:val="center"/>
        <w:rPr>
          <w:rFonts w:ascii="Times New Roman" w:hAnsi="Times New Roman" w:cs="Times New Roman"/>
          <w:b/>
          <w:bCs/>
          <w:sz w:val="36"/>
          <w:szCs w:val="36"/>
        </w:rPr>
      </w:pPr>
      <w:r>
        <w:rPr>
          <w:rFonts w:ascii="Times New Roman" w:hAnsi="Times New Roman" w:cs="Times New Roman"/>
          <w:b/>
          <w:bCs/>
          <w:sz w:val="36"/>
          <w:szCs w:val="36"/>
        </w:rPr>
        <w:t>Check List for Payment to Materials/</w:t>
      </w:r>
      <w:proofErr w:type="spellStart"/>
      <w:r>
        <w:rPr>
          <w:rFonts w:ascii="Times New Roman" w:hAnsi="Times New Roman" w:cs="Times New Roman"/>
          <w:b/>
          <w:bCs/>
          <w:sz w:val="36"/>
          <w:szCs w:val="36"/>
        </w:rPr>
        <w:t>Labour</w:t>
      </w:r>
      <w:proofErr w:type="spellEnd"/>
      <w:r>
        <w:rPr>
          <w:rFonts w:ascii="Times New Roman" w:hAnsi="Times New Roman" w:cs="Times New Roman"/>
          <w:b/>
          <w:bCs/>
          <w:sz w:val="36"/>
          <w:szCs w:val="36"/>
        </w:rPr>
        <w:t xml:space="preserve"> Suppliers</w:t>
      </w:r>
    </w:p>
    <w:p w:rsidR="00E45348" w:rsidRDefault="00E45348" w:rsidP="00E45348">
      <w:pPr>
        <w:spacing w:after="0"/>
        <w:jc w:val="both"/>
        <w:rPr>
          <w:rFonts w:ascii="Times New Roman" w:hAnsi="Times New Roman" w:cs="Times New Roman"/>
          <w:sz w:val="2"/>
          <w:szCs w:val="2"/>
        </w:rPr>
      </w:pPr>
    </w:p>
    <w:p w:rsidR="00E45348" w:rsidRDefault="00E45348" w:rsidP="00E45348">
      <w:pPr>
        <w:spacing w:after="0"/>
        <w:jc w:val="both"/>
        <w:rPr>
          <w:rFonts w:ascii="Times New Roman" w:hAnsi="Times New Roman" w:cs="Times New Roman"/>
          <w:sz w:val="28"/>
          <w:szCs w:val="28"/>
        </w:rPr>
      </w:pPr>
    </w:p>
    <w:tbl>
      <w:tblPr>
        <w:tblStyle w:val="TableGrid"/>
        <w:tblW w:w="0" w:type="auto"/>
        <w:tblLook w:val="04A0"/>
      </w:tblPr>
      <w:tblGrid>
        <w:gridCol w:w="641"/>
        <w:gridCol w:w="5528"/>
        <w:gridCol w:w="3073"/>
      </w:tblGrid>
      <w:tr w:rsidR="00E45348" w:rsidTr="00E45348">
        <w:trPr>
          <w:trHeight w:val="926"/>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1</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Name of the Supplier and Address</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348" w:rsidRDefault="00E45348">
            <w:pPr>
              <w:spacing w:after="0" w:line="240" w:lineRule="auto"/>
              <w:jc w:val="both"/>
              <w:rPr>
                <w:rFonts w:ascii="Times New Roman" w:eastAsia="Calibri" w:hAnsi="Times New Roman" w:cs="Times New Roman"/>
                <w:sz w:val="28"/>
                <w:szCs w:val="28"/>
              </w:rPr>
            </w:pPr>
          </w:p>
        </w:tc>
      </w:tr>
      <w:tr w:rsidR="00E45348" w:rsidTr="00E45348">
        <w:trPr>
          <w:trHeight w:val="53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2</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GSTIN</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348" w:rsidRDefault="00E45348">
            <w:pPr>
              <w:spacing w:after="0" w:line="240" w:lineRule="auto"/>
              <w:jc w:val="both"/>
              <w:rPr>
                <w:rFonts w:ascii="Times New Roman" w:eastAsia="Calibri" w:hAnsi="Times New Roman" w:cs="Times New Roman"/>
                <w:sz w:val="28"/>
                <w:szCs w:val="28"/>
              </w:rPr>
            </w:pPr>
          </w:p>
        </w:tc>
      </w:tr>
      <w:tr w:rsidR="00E45348" w:rsidTr="00E45348">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3</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Nature of material/</w:t>
            </w:r>
            <w:proofErr w:type="spellStart"/>
            <w:r>
              <w:rPr>
                <w:rFonts w:ascii="Times New Roman" w:hAnsi="Times New Roman" w:cs="Times New Roman"/>
                <w:sz w:val="28"/>
                <w:szCs w:val="28"/>
              </w:rPr>
              <w:t>Labour</w:t>
            </w:r>
            <w:proofErr w:type="spellEnd"/>
            <w:r>
              <w:rPr>
                <w:rFonts w:ascii="Times New Roman" w:hAnsi="Times New Roman" w:cs="Times New Roman"/>
                <w:sz w:val="28"/>
                <w:szCs w:val="28"/>
              </w:rPr>
              <w:t xml:space="preserve"> Supplied-Quantity details and Amount</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348" w:rsidRDefault="00E45348">
            <w:pPr>
              <w:spacing w:after="0" w:line="240" w:lineRule="auto"/>
              <w:jc w:val="both"/>
              <w:rPr>
                <w:rFonts w:ascii="Times New Roman" w:eastAsia="Calibri" w:hAnsi="Times New Roman" w:cs="Times New Roman"/>
                <w:sz w:val="28"/>
                <w:szCs w:val="28"/>
              </w:rPr>
            </w:pPr>
          </w:p>
        </w:tc>
      </w:tr>
      <w:tr w:rsidR="00E45348" w:rsidTr="00E45348">
        <w:trPr>
          <w:trHeight w:val="62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4</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GST Invoice Number</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348" w:rsidRDefault="00E45348">
            <w:pPr>
              <w:spacing w:after="0" w:line="240" w:lineRule="auto"/>
              <w:jc w:val="both"/>
              <w:rPr>
                <w:rFonts w:ascii="Times New Roman" w:eastAsia="Calibri" w:hAnsi="Times New Roman" w:cs="Times New Roman"/>
                <w:sz w:val="28"/>
                <w:szCs w:val="28"/>
              </w:rPr>
            </w:pPr>
          </w:p>
        </w:tc>
      </w:tr>
      <w:tr w:rsidR="00E45348" w:rsidTr="00E45348">
        <w:trPr>
          <w:trHeight w:val="89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5</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Whether the Supplier uploaded the Invoice in the GST Portal</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Yes      No</w:t>
            </w:r>
          </w:p>
        </w:tc>
      </w:tr>
      <w:tr w:rsidR="00E45348" w:rsidTr="00E45348">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6</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Whether the ITC is available in the KRIDL GSTIN</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Yes      No</w:t>
            </w:r>
          </w:p>
        </w:tc>
      </w:tr>
      <w:tr w:rsidR="00E45348" w:rsidTr="00E45348">
        <w:trPr>
          <w:trHeight w:val="152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7</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If the Supplier has not uploaded the Invoice/ITC is not credited to KRIDL.  Recommend only for payment of Basic value excluding GST.</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348" w:rsidRDefault="00E45348">
            <w:pPr>
              <w:spacing w:after="0" w:line="240" w:lineRule="auto"/>
              <w:jc w:val="both"/>
              <w:rPr>
                <w:rFonts w:ascii="Times New Roman" w:eastAsia="Calibri" w:hAnsi="Times New Roman" w:cs="Times New Roman"/>
                <w:sz w:val="28"/>
                <w:szCs w:val="28"/>
              </w:rPr>
            </w:pPr>
          </w:p>
        </w:tc>
      </w:tr>
      <w:tr w:rsidR="00E45348" w:rsidTr="00E45348">
        <w:trPr>
          <w:trHeight w:val="134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8</w:t>
            </w:r>
          </w:p>
        </w:tc>
        <w:tc>
          <w:tcPr>
            <w:tcW w:w="5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348" w:rsidRDefault="00E45348">
            <w:pPr>
              <w:spacing w:after="0" w:line="240" w:lineRule="auto"/>
              <w:jc w:val="both"/>
              <w:rPr>
                <w:rFonts w:ascii="Times New Roman" w:eastAsia="Calibri" w:hAnsi="Times New Roman" w:cs="Times New Roman"/>
                <w:sz w:val="28"/>
                <w:szCs w:val="28"/>
                <w:u w:val="single"/>
              </w:rPr>
            </w:pPr>
            <w:r>
              <w:rPr>
                <w:rFonts w:ascii="Times New Roman" w:hAnsi="Times New Roman" w:cs="Times New Roman"/>
                <w:sz w:val="28"/>
                <w:szCs w:val="28"/>
                <w:u w:val="single"/>
              </w:rPr>
              <w:t>Certificate by the Auditor</w:t>
            </w:r>
          </w:p>
          <w:p w:rsidR="00E45348" w:rsidRDefault="00E453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Certify that the above details are verified and found correct.</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348" w:rsidRDefault="00E45348">
            <w:pPr>
              <w:spacing w:after="0" w:line="240" w:lineRule="auto"/>
              <w:jc w:val="both"/>
              <w:rPr>
                <w:rFonts w:ascii="Times New Roman" w:eastAsia="Calibri" w:hAnsi="Times New Roman" w:cs="Times New Roman"/>
                <w:sz w:val="28"/>
                <w:szCs w:val="28"/>
              </w:rPr>
            </w:pPr>
          </w:p>
        </w:tc>
      </w:tr>
    </w:tbl>
    <w:p w:rsidR="00E45348" w:rsidRDefault="00E45348" w:rsidP="00E45348">
      <w:pPr>
        <w:spacing w:after="0"/>
        <w:jc w:val="both"/>
        <w:rPr>
          <w:rFonts w:ascii="Times New Roman" w:eastAsia="Calibri" w:hAnsi="Times New Roman" w:cs="Times New Roman"/>
          <w:sz w:val="28"/>
          <w:szCs w:val="28"/>
        </w:rPr>
      </w:pPr>
    </w:p>
    <w:p w:rsidR="00E45348" w:rsidRDefault="00E45348" w:rsidP="00E45348">
      <w:pPr>
        <w:spacing w:after="0"/>
        <w:jc w:val="both"/>
        <w:rPr>
          <w:rFonts w:ascii="Times New Roman" w:hAnsi="Times New Roman" w:cs="Times New Roman"/>
          <w:sz w:val="28"/>
          <w:szCs w:val="28"/>
        </w:rPr>
      </w:pPr>
    </w:p>
    <w:p w:rsidR="00E45348" w:rsidRDefault="00E45348" w:rsidP="00E45348">
      <w:pPr>
        <w:spacing w:after="0"/>
        <w:jc w:val="both"/>
        <w:rPr>
          <w:rFonts w:ascii="Times New Roman" w:hAnsi="Times New Roman" w:cs="Times New Roman"/>
          <w:sz w:val="28"/>
          <w:szCs w:val="28"/>
        </w:rPr>
      </w:pPr>
    </w:p>
    <w:p w:rsidR="00E45348" w:rsidRDefault="00E45348" w:rsidP="00E45348">
      <w:pPr>
        <w:spacing w:after="0"/>
        <w:rPr>
          <w:rFonts w:ascii="Times New Roman" w:hAnsi="Times New Roman" w:cs="Times New Roman"/>
          <w:sz w:val="28"/>
          <w:szCs w:val="28"/>
        </w:rPr>
      </w:pPr>
      <w:r>
        <w:rPr>
          <w:rFonts w:ascii="Times New Roman" w:hAnsi="Times New Roman" w:cs="Times New Roman"/>
          <w:sz w:val="28"/>
          <w:szCs w:val="28"/>
        </w:rPr>
        <w:t xml:space="preserve">Signature of  </w:t>
      </w:r>
      <w:r>
        <w:rPr>
          <w:rFonts w:ascii="Times New Roman" w:hAnsi="Times New Roman" w:cs="Times New Roman"/>
          <w:sz w:val="28"/>
          <w:szCs w:val="28"/>
        </w:rPr>
        <w:tab/>
      </w:r>
      <w:r>
        <w:rPr>
          <w:rFonts w:ascii="Times New Roman" w:hAnsi="Times New Roman" w:cs="Times New Roman"/>
          <w:sz w:val="28"/>
          <w:szCs w:val="28"/>
        </w:rPr>
        <w:tab/>
        <w:t xml:space="preserve">     Signature of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Signature of </w:t>
      </w:r>
    </w:p>
    <w:p w:rsidR="00E45348" w:rsidRDefault="00E45348" w:rsidP="00E45348">
      <w:pPr>
        <w:spacing w:after="0"/>
        <w:rPr>
          <w:rFonts w:ascii="Times New Roman" w:hAnsi="Times New Roman" w:cs="Times New Roman"/>
          <w:sz w:val="28"/>
          <w:szCs w:val="28"/>
        </w:rPr>
      </w:pP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Audito</w:t>
      </w:r>
      <w:r w:rsidR="006F4B2D">
        <w:rPr>
          <w:rFonts w:ascii="Times New Roman" w:hAnsi="Times New Roman" w:cs="Times New Roman"/>
          <w:sz w:val="28"/>
          <w:szCs w:val="28"/>
        </w:rPr>
        <w:t>r</w:t>
      </w:r>
      <w:r w:rsidR="006F4B2D">
        <w:rPr>
          <w:rFonts w:ascii="Times New Roman" w:hAnsi="Times New Roman" w:cs="Times New Roman"/>
          <w:sz w:val="28"/>
          <w:szCs w:val="28"/>
        </w:rPr>
        <w:tab/>
        <w:t xml:space="preserve">         </w:t>
      </w:r>
      <w:r w:rsidR="006F4B2D">
        <w:rPr>
          <w:rFonts w:ascii="Times New Roman" w:hAnsi="Times New Roman" w:cs="Times New Roman"/>
          <w:sz w:val="28"/>
          <w:szCs w:val="28"/>
        </w:rPr>
        <w:tab/>
      </w:r>
      <w:r w:rsidR="006F4B2D">
        <w:rPr>
          <w:rFonts w:ascii="Times New Roman" w:hAnsi="Times New Roman" w:cs="Times New Roman"/>
          <w:sz w:val="28"/>
          <w:szCs w:val="28"/>
        </w:rPr>
        <w:tab/>
        <w:t xml:space="preserve">Executive Engineer        </w:t>
      </w:r>
      <w:r>
        <w:rPr>
          <w:rFonts w:ascii="Times New Roman" w:hAnsi="Times New Roman" w:cs="Times New Roman"/>
          <w:sz w:val="28"/>
          <w:szCs w:val="28"/>
        </w:rPr>
        <w:t xml:space="preserve"> Assistant Executive Engineer</w:t>
      </w:r>
    </w:p>
    <w:p w:rsidR="00E45348" w:rsidRDefault="00E45348" w:rsidP="00E45348">
      <w:pPr>
        <w:spacing w:after="0"/>
        <w:jc w:val="center"/>
        <w:rPr>
          <w:rFonts w:ascii="Times New Roman" w:hAnsi="Times New Roman" w:cs="Times New Roman"/>
          <w:sz w:val="28"/>
          <w:szCs w:val="28"/>
        </w:rPr>
      </w:pPr>
    </w:p>
    <w:p w:rsidR="00E45348" w:rsidRDefault="00E45348" w:rsidP="00E45348">
      <w:pPr>
        <w:spacing w:after="0"/>
        <w:jc w:val="both"/>
        <w:rPr>
          <w:rFonts w:ascii="Times New Roman" w:hAnsi="Times New Roman" w:cs="Times New Roman"/>
          <w:sz w:val="28"/>
          <w:szCs w:val="28"/>
        </w:rPr>
      </w:pPr>
    </w:p>
    <w:p w:rsidR="00E45348" w:rsidRDefault="00E45348" w:rsidP="00E45348">
      <w:pPr>
        <w:spacing w:after="0"/>
        <w:jc w:val="both"/>
        <w:rPr>
          <w:rFonts w:ascii="Times New Roman" w:hAnsi="Times New Roman" w:cs="Times New Roman"/>
          <w:sz w:val="28"/>
          <w:szCs w:val="28"/>
        </w:rPr>
      </w:pPr>
    </w:p>
    <w:p w:rsidR="00E45348" w:rsidRDefault="00E45348" w:rsidP="00E45348">
      <w:pPr>
        <w:spacing w:after="0"/>
        <w:jc w:val="both"/>
        <w:rPr>
          <w:rFonts w:ascii="Times New Roman" w:hAnsi="Times New Roman" w:cs="Times New Roman"/>
          <w:sz w:val="28"/>
          <w:szCs w:val="28"/>
        </w:rPr>
      </w:pPr>
    </w:p>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p w:rsidR="00E45348" w:rsidRDefault="00E45348"/>
    <w:sectPr w:rsidR="00E45348" w:rsidSect="00F72A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339DF"/>
    <w:multiLevelType w:val="hybridMultilevel"/>
    <w:tmpl w:val="60063E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62C31D10"/>
    <w:multiLevelType w:val="hybridMultilevel"/>
    <w:tmpl w:val="8260070E"/>
    <w:lvl w:ilvl="0" w:tplc="0409000F">
      <w:start w:val="1"/>
      <w:numFmt w:val="decimal"/>
      <w:lvlText w:val="%1."/>
      <w:lvlJc w:val="left"/>
      <w:pPr>
        <w:ind w:left="360" w:hanging="360"/>
      </w:pPr>
      <w:rPr>
        <w:b w:val="0"/>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3793D11"/>
    <w:multiLevelType w:val="hybridMultilevel"/>
    <w:tmpl w:val="D1E24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664"/>
    <w:rsid w:val="000141D5"/>
    <w:rsid w:val="00021426"/>
    <w:rsid w:val="00057CB1"/>
    <w:rsid w:val="00096ED4"/>
    <w:rsid w:val="000B4CD5"/>
    <w:rsid w:val="000C7DB0"/>
    <w:rsid w:val="000D1600"/>
    <w:rsid w:val="000D2D61"/>
    <w:rsid w:val="000D7388"/>
    <w:rsid w:val="00100EC4"/>
    <w:rsid w:val="00154A3C"/>
    <w:rsid w:val="00167ACD"/>
    <w:rsid w:val="001738A0"/>
    <w:rsid w:val="001A6D81"/>
    <w:rsid w:val="001B0225"/>
    <w:rsid w:val="001D397F"/>
    <w:rsid w:val="001F0FBB"/>
    <w:rsid w:val="002920E1"/>
    <w:rsid w:val="002B4228"/>
    <w:rsid w:val="002C4372"/>
    <w:rsid w:val="002C7CB7"/>
    <w:rsid w:val="002D42D4"/>
    <w:rsid w:val="00372B52"/>
    <w:rsid w:val="003C08E6"/>
    <w:rsid w:val="003D24B4"/>
    <w:rsid w:val="00423FAC"/>
    <w:rsid w:val="00470B38"/>
    <w:rsid w:val="00481A3C"/>
    <w:rsid w:val="00490EBF"/>
    <w:rsid w:val="004A5F2C"/>
    <w:rsid w:val="004D0F8B"/>
    <w:rsid w:val="004E4E47"/>
    <w:rsid w:val="004E6126"/>
    <w:rsid w:val="00504BC0"/>
    <w:rsid w:val="00550731"/>
    <w:rsid w:val="00575FF3"/>
    <w:rsid w:val="005B0A3F"/>
    <w:rsid w:val="005C4E71"/>
    <w:rsid w:val="00646CFB"/>
    <w:rsid w:val="00680541"/>
    <w:rsid w:val="006A365B"/>
    <w:rsid w:val="006D6531"/>
    <w:rsid w:val="006F4B2D"/>
    <w:rsid w:val="0072345D"/>
    <w:rsid w:val="00737276"/>
    <w:rsid w:val="0075323E"/>
    <w:rsid w:val="0077406C"/>
    <w:rsid w:val="007907E7"/>
    <w:rsid w:val="007C5B25"/>
    <w:rsid w:val="007D18FE"/>
    <w:rsid w:val="00847927"/>
    <w:rsid w:val="0087075F"/>
    <w:rsid w:val="00873F83"/>
    <w:rsid w:val="00944763"/>
    <w:rsid w:val="009D7B06"/>
    <w:rsid w:val="009F53DF"/>
    <w:rsid w:val="00A07C37"/>
    <w:rsid w:val="00A337B0"/>
    <w:rsid w:val="00A52D08"/>
    <w:rsid w:val="00A737B3"/>
    <w:rsid w:val="00B17EE1"/>
    <w:rsid w:val="00B35664"/>
    <w:rsid w:val="00B42638"/>
    <w:rsid w:val="00B43E2B"/>
    <w:rsid w:val="00BB2174"/>
    <w:rsid w:val="00C22369"/>
    <w:rsid w:val="00C32C83"/>
    <w:rsid w:val="00C365BE"/>
    <w:rsid w:val="00C836C7"/>
    <w:rsid w:val="00CC003E"/>
    <w:rsid w:val="00CF3C7B"/>
    <w:rsid w:val="00D750F5"/>
    <w:rsid w:val="00D80110"/>
    <w:rsid w:val="00DB0AAF"/>
    <w:rsid w:val="00E25B4F"/>
    <w:rsid w:val="00E27FCC"/>
    <w:rsid w:val="00E45348"/>
    <w:rsid w:val="00EB5C82"/>
    <w:rsid w:val="00EF7750"/>
    <w:rsid w:val="00F1063F"/>
    <w:rsid w:val="00F151EF"/>
    <w:rsid w:val="00F4206F"/>
    <w:rsid w:val="00F55620"/>
    <w:rsid w:val="00F72ADA"/>
    <w:rsid w:val="00F9349B"/>
    <w:rsid w:val="00FA0246"/>
    <w:rsid w:val="00FE02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B4"/>
    <w:pPr>
      <w:spacing w:after="200" w:line="276" w:lineRule="auto"/>
    </w:pPr>
    <w:rPr>
      <w:rFonts w:eastAsiaTheme="minorEastAsia"/>
      <w:lang w:val="en-US"/>
    </w:rPr>
  </w:style>
  <w:style w:type="paragraph" w:styleId="Heading2">
    <w:name w:val="heading 2"/>
    <w:basedOn w:val="Normal"/>
    <w:next w:val="Normal"/>
    <w:link w:val="Heading2Char"/>
    <w:uiPriority w:val="9"/>
    <w:semiHidden/>
    <w:unhideWhenUsed/>
    <w:qFormat/>
    <w:rsid w:val="003D24B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D24B4"/>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3D24B4"/>
    <w:pPr>
      <w:ind w:left="720" w:hanging="360"/>
      <w:contextualSpacing/>
      <w:jc w:val="both"/>
    </w:pPr>
    <w:rPr>
      <w:rFonts w:eastAsiaTheme="minorHAnsi"/>
    </w:rPr>
  </w:style>
  <w:style w:type="table" w:styleId="TableGrid">
    <w:name w:val="Table Grid"/>
    <w:basedOn w:val="TableNormal"/>
    <w:uiPriority w:val="59"/>
    <w:rsid w:val="00E45348"/>
    <w:pPr>
      <w:spacing w:after="0" w:line="240" w:lineRule="auto"/>
    </w:pPr>
    <w:rPr>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6032063">
      <w:bodyDiv w:val="1"/>
      <w:marLeft w:val="0"/>
      <w:marRight w:val="0"/>
      <w:marTop w:val="0"/>
      <w:marBottom w:val="0"/>
      <w:divBdr>
        <w:top w:val="none" w:sz="0" w:space="0" w:color="auto"/>
        <w:left w:val="none" w:sz="0" w:space="0" w:color="auto"/>
        <w:bottom w:val="none" w:sz="0" w:space="0" w:color="auto"/>
        <w:right w:val="none" w:sz="0" w:space="0" w:color="auto"/>
      </w:divBdr>
    </w:div>
    <w:div w:id="17783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Dr.veeragouda patil</dc:creator>
  <cp:lastModifiedBy>KRIDL</cp:lastModifiedBy>
  <cp:revision>7</cp:revision>
  <dcterms:created xsi:type="dcterms:W3CDTF">2020-03-13T00:48:00Z</dcterms:created>
  <dcterms:modified xsi:type="dcterms:W3CDTF">2020-04-29T09:51:00Z</dcterms:modified>
</cp:coreProperties>
</file>